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tblLook w:val="04A0" w:firstRow="1" w:lastRow="0" w:firstColumn="1" w:lastColumn="0" w:noHBand="0" w:noVBand="1"/>
      </w:tblPr>
      <w:tblGrid>
        <w:gridCol w:w="6912"/>
        <w:gridCol w:w="2551"/>
      </w:tblGrid>
      <w:tr w:rsidR="00326D81" w:rsidRPr="00326D81" w:rsidTr="00233E11">
        <w:tc>
          <w:tcPr>
            <w:tcW w:w="6912" w:type="dxa"/>
          </w:tcPr>
          <w:p w:rsidR="00326D81" w:rsidRPr="00326D81" w:rsidRDefault="00326D81" w:rsidP="00326D81">
            <w:pPr>
              <w:pStyle w:val="Nagwek"/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326D81" w:rsidRDefault="008171BB" w:rsidP="00645E7B">
            <w:pPr>
              <w:pStyle w:val="Tytu"/>
              <w:spacing w:line="360" w:lineRule="auto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Załącznik nr 1</w:t>
            </w:r>
            <w:r w:rsidR="00E31BCC" w:rsidRPr="00677975">
              <w:rPr>
                <w:rFonts w:ascii="Arial" w:hAnsi="Arial" w:cs="Arial"/>
                <w:i/>
                <w:sz w:val="16"/>
                <w:szCs w:val="16"/>
              </w:rPr>
              <w:t>.1</w:t>
            </w:r>
            <w:r w:rsidR="003E4EC2">
              <w:rPr>
                <w:rFonts w:ascii="Arial" w:hAnsi="Arial" w:cs="Arial"/>
                <w:i/>
                <w:sz w:val="16"/>
                <w:szCs w:val="16"/>
              </w:rPr>
              <w:t xml:space="preserve"> do S</w:t>
            </w:r>
            <w:r w:rsidR="00645E7B">
              <w:rPr>
                <w:rFonts w:ascii="Arial" w:hAnsi="Arial" w:cs="Arial"/>
                <w:i/>
                <w:sz w:val="16"/>
                <w:szCs w:val="16"/>
              </w:rPr>
              <w:t>WZ</w:t>
            </w:r>
          </w:p>
          <w:p w:rsidR="00242343" w:rsidRPr="00677975" w:rsidRDefault="00242343" w:rsidP="00645E7B">
            <w:pPr>
              <w:pStyle w:val="Tytu"/>
              <w:spacing w:line="360" w:lineRule="auto"/>
              <w:contextualSpacing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:rsidR="00683F57" w:rsidRDefault="0088714B" w:rsidP="00C06DFD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  <w:r w:rsidRPr="00326D81">
        <w:rPr>
          <w:rFonts w:ascii="Arial" w:hAnsi="Arial" w:cs="Arial"/>
          <w:sz w:val="24"/>
          <w:szCs w:val="24"/>
        </w:rPr>
        <w:t xml:space="preserve">PODSTAWOWE WYMAGANIA </w:t>
      </w:r>
      <w:r w:rsidR="00C06DFD">
        <w:rPr>
          <w:rFonts w:ascii="Arial" w:hAnsi="Arial" w:cs="Arial"/>
          <w:sz w:val="24"/>
          <w:szCs w:val="24"/>
        </w:rPr>
        <w:t>BAZOWEGO</w:t>
      </w:r>
      <w:r w:rsidR="00BC1E08">
        <w:rPr>
          <w:rFonts w:ascii="Arial" w:hAnsi="Arial" w:cs="Arial"/>
          <w:sz w:val="24"/>
          <w:szCs w:val="24"/>
        </w:rPr>
        <w:t xml:space="preserve"> </w:t>
      </w:r>
      <w:r w:rsidR="00A41DBB" w:rsidRPr="00A41DBB">
        <w:rPr>
          <w:rFonts w:ascii="Arial" w:hAnsi="Arial" w:cs="Arial"/>
          <w:sz w:val="24"/>
        </w:rPr>
        <w:t xml:space="preserve">SAMOCHODU OSOBOWEGO </w:t>
      </w:r>
      <w:r w:rsidR="00A41DBB">
        <w:rPr>
          <w:rFonts w:ascii="Arial" w:hAnsi="Arial" w:cs="Arial"/>
          <w:sz w:val="24"/>
        </w:rPr>
        <w:t xml:space="preserve">                            </w:t>
      </w:r>
      <w:r w:rsidR="00A41DBB" w:rsidRPr="00A41DBB">
        <w:rPr>
          <w:rFonts w:ascii="Arial" w:hAnsi="Arial" w:cs="Arial"/>
          <w:sz w:val="24"/>
        </w:rPr>
        <w:t xml:space="preserve">SEGMENTU </w:t>
      </w:r>
      <w:r w:rsidR="0055242A">
        <w:rPr>
          <w:rFonts w:ascii="Arial" w:hAnsi="Arial" w:cs="Arial"/>
          <w:sz w:val="24"/>
        </w:rPr>
        <w:t>MIN</w:t>
      </w:r>
      <w:r w:rsidR="008672E8">
        <w:rPr>
          <w:rFonts w:ascii="Arial" w:hAnsi="Arial" w:cs="Arial"/>
          <w:sz w:val="24"/>
        </w:rPr>
        <w:t>IMUM</w:t>
      </w:r>
      <w:r w:rsidR="007C220D">
        <w:rPr>
          <w:rFonts w:ascii="Arial" w:hAnsi="Arial" w:cs="Arial"/>
          <w:sz w:val="24"/>
        </w:rPr>
        <w:t xml:space="preserve"> ”D”</w:t>
      </w:r>
      <w:r w:rsidR="00A41DBB" w:rsidRPr="00A41DBB">
        <w:rPr>
          <w:rFonts w:ascii="Arial" w:hAnsi="Arial" w:cs="Arial"/>
          <w:sz w:val="24"/>
        </w:rPr>
        <w:t xml:space="preserve">  W WERSJI  NIEOZNAKOWANEJ</w:t>
      </w:r>
      <w:r w:rsidR="00A41DBB">
        <w:rPr>
          <w:rFonts w:ascii="Arial" w:hAnsi="Arial" w:cs="Arial"/>
          <w:b w:val="0"/>
          <w:i/>
          <w:sz w:val="24"/>
        </w:rPr>
        <w:t xml:space="preserve">                                                 </w:t>
      </w:r>
    </w:p>
    <w:p w:rsidR="00242343" w:rsidRDefault="00242343" w:rsidP="00242343"/>
    <w:p w:rsidR="00B720E8" w:rsidRDefault="00B720E8" w:rsidP="00242343"/>
    <w:p w:rsidR="00B720E8" w:rsidRPr="00242343" w:rsidRDefault="00B720E8" w:rsidP="00242343"/>
    <w:p w:rsidR="0065162B" w:rsidRDefault="00A70A78" w:rsidP="001E677E">
      <w:pPr>
        <w:pStyle w:val="Default"/>
        <w:rPr>
          <w:sz w:val="22"/>
          <w:szCs w:val="22"/>
        </w:rPr>
      </w:pPr>
      <w:r w:rsidRPr="007B04C5">
        <w:rPr>
          <w:sz w:val="22"/>
          <w:szCs w:val="22"/>
        </w:rPr>
        <w:t xml:space="preserve">Marka, model pojazdu </w:t>
      </w:r>
      <w:r w:rsidR="00990233">
        <w:rPr>
          <w:b/>
          <w:szCs w:val="22"/>
          <w:u w:val="single"/>
        </w:rPr>
        <w:t>……………………………………………………………………….</w:t>
      </w:r>
    </w:p>
    <w:p w:rsidR="00242343" w:rsidRDefault="00242343" w:rsidP="008B4156">
      <w:pPr>
        <w:spacing w:line="360" w:lineRule="auto"/>
        <w:contextualSpacing/>
        <w:jc w:val="center"/>
        <w:rPr>
          <w:rFonts w:ascii="Arial" w:hAnsi="Arial" w:cs="Arial"/>
          <w:sz w:val="22"/>
          <w:szCs w:val="22"/>
        </w:rPr>
      </w:pPr>
    </w:p>
    <w:p w:rsidR="00226F51" w:rsidRPr="007B04C5" w:rsidRDefault="00226F51" w:rsidP="008B4156">
      <w:pPr>
        <w:spacing w:line="360" w:lineRule="auto"/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5593"/>
        <w:gridCol w:w="1069"/>
        <w:gridCol w:w="1843"/>
        <w:gridCol w:w="1474"/>
      </w:tblGrid>
      <w:tr w:rsidR="00326D81" w:rsidRPr="007B04C5" w:rsidTr="00017342">
        <w:trPr>
          <w:jc w:val="center"/>
        </w:trPr>
        <w:tc>
          <w:tcPr>
            <w:tcW w:w="4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91B96" w:rsidRPr="007B04C5" w:rsidRDefault="00191B96" w:rsidP="00717A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93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91B96" w:rsidRPr="007B04C5" w:rsidRDefault="00191B96" w:rsidP="00717A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91B96" w:rsidRPr="007B04C5" w:rsidRDefault="00191B96" w:rsidP="00717A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91B96" w:rsidRPr="007B04C5" w:rsidRDefault="00191B96" w:rsidP="00717A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191B96" w:rsidRPr="007B04C5" w:rsidRDefault="00191B96" w:rsidP="00717A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191B96" w:rsidRPr="007B04C5" w:rsidRDefault="00053E59" w:rsidP="00717A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</w:t>
            </w:r>
            <w:r w:rsidRPr="007B04C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B04C5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326D81" w:rsidRPr="007B04C5" w:rsidTr="00017342">
        <w:trPr>
          <w:jc w:val="center"/>
        </w:trPr>
        <w:tc>
          <w:tcPr>
            <w:tcW w:w="49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1971C1" w:rsidRPr="007B04C5" w:rsidRDefault="001971C1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971C1" w:rsidRPr="007B04C5" w:rsidRDefault="001971C1" w:rsidP="00717AE9">
            <w:pPr>
              <w:pStyle w:val="Nagwek3"/>
              <w:rPr>
                <w:rFonts w:ascii="Arial" w:hAnsi="Arial" w:cs="Arial"/>
                <w:sz w:val="20"/>
              </w:rPr>
            </w:pPr>
            <w:r w:rsidRPr="007B04C5">
              <w:rPr>
                <w:rFonts w:ascii="Arial" w:hAnsi="Arial" w:cs="Arial"/>
                <w:sz w:val="20"/>
              </w:rPr>
              <w:t xml:space="preserve">Rodzaj nadwozia </w:t>
            </w:r>
            <w:r w:rsidR="009507B3" w:rsidRPr="007B04C5">
              <w:rPr>
                <w:rFonts w:ascii="Arial" w:hAnsi="Arial" w:cs="Arial"/>
                <w:sz w:val="20"/>
              </w:rPr>
              <w:t>zamknięte całkowicie przeszklone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971C1" w:rsidRPr="007B04C5" w:rsidRDefault="001971C1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10C30" w:rsidRPr="007B04C5" w:rsidRDefault="009507B3" w:rsidP="007748CD">
            <w:pPr>
              <w:jc w:val="center"/>
              <w:rPr>
                <w:rStyle w:val="WW8Num56z0"/>
                <w:rFonts w:ascii="Arial" w:hAnsi="Arial" w:cs="Arial"/>
                <w:sz w:val="20"/>
                <w:szCs w:val="20"/>
              </w:rPr>
            </w:pPr>
            <w:r w:rsidRPr="007B04C5">
              <w:rPr>
                <w:rStyle w:val="WW8Num56z0"/>
                <w:rFonts w:ascii="Arial" w:hAnsi="Arial" w:cs="Arial"/>
                <w:sz w:val="20"/>
                <w:szCs w:val="20"/>
              </w:rPr>
              <w:t xml:space="preserve">Pojazd (zgodnie z definicją Instytutu Badań Rynku Motoryzacyjnego SAMAR) </w:t>
            </w:r>
            <w:r w:rsidRPr="007B04C5">
              <w:rPr>
                <w:rStyle w:val="WW8Num56z0"/>
                <w:rFonts w:ascii="Arial" w:hAnsi="Arial" w:cs="Arial"/>
                <w:sz w:val="20"/>
                <w:szCs w:val="20"/>
              </w:rPr>
              <w:br/>
              <w:t>w  kategorii M</w:t>
            </w:r>
            <w:r w:rsidRPr="007B04C5">
              <w:rPr>
                <w:rStyle w:val="WW8Num56z0"/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="00810C30" w:rsidRPr="007B04C5">
              <w:rPr>
                <w:rStyle w:val="WW8Num56z0"/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B3F70" w:rsidRPr="007B04C5" w:rsidRDefault="0055242A" w:rsidP="00531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WW8Num56z0"/>
                <w:rFonts w:ascii="Arial" w:hAnsi="Arial" w:cs="Arial"/>
                <w:sz w:val="20"/>
                <w:szCs w:val="20"/>
              </w:rPr>
              <w:t>( AA</w:t>
            </w:r>
            <w:r w:rsidR="00810C30" w:rsidRPr="007B04C5">
              <w:rPr>
                <w:rStyle w:val="WW8Num56z0"/>
                <w:rFonts w:ascii="Arial" w:hAnsi="Arial" w:cs="Arial"/>
                <w:sz w:val="20"/>
                <w:szCs w:val="20"/>
              </w:rPr>
              <w:t xml:space="preserve">) </w:t>
            </w:r>
            <w:r w:rsidR="00810C30" w:rsidRPr="007B04C5">
              <w:rPr>
                <w:rStyle w:val="WW8Num56z0"/>
                <w:rFonts w:ascii="Arial" w:hAnsi="Arial" w:cs="Arial"/>
                <w:sz w:val="20"/>
                <w:szCs w:val="20"/>
              </w:rPr>
              <w:br/>
              <w:t xml:space="preserve">o </w:t>
            </w:r>
            <w:r w:rsidR="00810C30" w:rsidRPr="007B04C5">
              <w:rPr>
                <w:rFonts w:ascii="Arial" w:hAnsi="Arial" w:cs="Arial"/>
                <w:sz w:val="20"/>
                <w:szCs w:val="20"/>
              </w:rPr>
              <w:t xml:space="preserve">nadwoziu zamkniętym z dachem </w:t>
            </w:r>
            <w:r w:rsidR="00810C30" w:rsidRPr="007B04C5">
              <w:rPr>
                <w:rFonts w:ascii="Arial" w:hAnsi="Arial" w:cs="Arial"/>
                <w:sz w:val="20"/>
                <w:szCs w:val="20"/>
              </w:rPr>
              <w:br/>
              <w:t>o</w:t>
            </w:r>
            <w:r w:rsidR="009507B3" w:rsidRPr="007B04C5">
              <w:rPr>
                <w:rFonts w:ascii="Arial" w:hAnsi="Arial" w:cs="Arial"/>
                <w:sz w:val="20"/>
                <w:szCs w:val="20"/>
              </w:rPr>
              <w:t xml:space="preserve"> konstrukcji oraz poszyciu wykonanym z metalu z maksymalną ilości</w:t>
            </w:r>
            <w:r w:rsidR="00706BAF" w:rsidRPr="007B04C5">
              <w:rPr>
                <w:rFonts w:ascii="Arial" w:hAnsi="Arial" w:cs="Arial"/>
                <w:sz w:val="20"/>
                <w:szCs w:val="20"/>
              </w:rPr>
              <w:t xml:space="preserve">ą miejsc </w:t>
            </w:r>
            <w:r w:rsidR="00CB096B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5315C6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="009507B3" w:rsidRPr="007B04C5">
              <w:rPr>
                <w:rFonts w:ascii="Arial" w:hAnsi="Arial" w:cs="Arial"/>
                <w:sz w:val="20"/>
                <w:szCs w:val="20"/>
              </w:rPr>
              <w:br/>
              <w:t>w tym kierowca</w:t>
            </w:r>
          </w:p>
        </w:tc>
        <w:tc>
          <w:tcPr>
            <w:tcW w:w="147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971C1" w:rsidRPr="0066098E" w:rsidRDefault="001971C1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98E">
              <w:rPr>
                <w:rFonts w:ascii="Arial" w:hAnsi="Arial" w:cs="Arial"/>
                <w:sz w:val="20"/>
                <w:szCs w:val="20"/>
              </w:rPr>
              <w:t>TAK /NIE</w:t>
            </w:r>
          </w:p>
        </w:tc>
      </w:tr>
      <w:tr w:rsidR="00326D81" w:rsidRPr="007B04C5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D26AF" w:rsidRPr="007B04C5" w:rsidRDefault="002D26A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2D26AF" w:rsidRPr="007B04C5" w:rsidRDefault="002D26A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Fabrycznie nowy, rok produkcji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D26AF" w:rsidRPr="007B04C5" w:rsidRDefault="002D26A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D26AF" w:rsidRPr="007B04C5" w:rsidRDefault="002D26AF" w:rsidP="007827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20</w:t>
            </w:r>
            <w:r w:rsidR="00EE3FA0" w:rsidRPr="007B04C5">
              <w:rPr>
                <w:rFonts w:ascii="Arial" w:hAnsi="Arial" w:cs="Arial"/>
                <w:sz w:val="20"/>
                <w:szCs w:val="20"/>
              </w:rPr>
              <w:t>2</w:t>
            </w:r>
            <w:r w:rsidR="008F199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2D26AF" w:rsidRPr="0066098E" w:rsidRDefault="001E677E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C04304" w:rsidRPr="007B04C5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04304" w:rsidRPr="007B04C5" w:rsidRDefault="00C04304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F13DA4" w:rsidRPr="00D516A4" w:rsidRDefault="00C04304" w:rsidP="00793ADB">
            <w:pPr>
              <w:rPr>
                <w:rFonts w:ascii="Arial" w:hAnsi="Arial" w:cs="Arial"/>
                <w:sz w:val="20"/>
                <w:szCs w:val="20"/>
              </w:rPr>
            </w:pPr>
            <w:r w:rsidRPr="00D516A4">
              <w:rPr>
                <w:rFonts w:ascii="Arial" w:hAnsi="Arial" w:cs="Arial"/>
                <w:sz w:val="20"/>
                <w:szCs w:val="20"/>
              </w:rPr>
              <w:t>Kolor nadwozia –</w:t>
            </w:r>
            <w:r w:rsidR="00793ADB">
              <w:rPr>
                <w:rFonts w:ascii="Arial" w:hAnsi="Arial" w:cs="Arial"/>
                <w:sz w:val="20"/>
                <w:szCs w:val="20"/>
              </w:rPr>
              <w:t xml:space="preserve">  CZARNY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04304" w:rsidRPr="007B04C5" w:rsidRDefault="00C04304" w:rsidP="00C55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4304" w:rsidRPr="007B04C5" w:rsidRDefault="00C04304" w:rsidP="00C55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C04304" w:rsidRPr="0066098E" w:rsidRDefault="001E677E" w:rsidP="00C55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326D81" w:rsidRPr="007B04C5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D26AF" w:rsidRPr="007B04C5" w:rsidRDefault="00C04304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5</w:t>
            </w:r>
            <w:r w:rsidR="002D26AF" w:rsidRPr="007B04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2D26AF" w:rsidRPr="007B04C5" w:rsidRDefault="002D26A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 xml:space="preserve">Silnik  </w:t>
            </w:r>
            <w:r w:rsidR="009507B3" w:rsidRPr="007B04C5">
              <w:rPr>
                <w:rFonts w:ascii="Arial" w:hAnsi="Arial" w:cs="Arial"/>
                <w:sz w:val="20"/>
                <w:szCs w:val="20"/>
              </w:rPr>
              <w:t>spalinowy</w:t>
            </w:r>
            <w:r w:rsidR="006B7C2A" w:rsidRPr="007B04C5">
              <w:rPr>
                <w:rFonts w:ascii="Arial" w:hAnsi="Arial" w:cs="Arial"/>
                <w:sz w:val="20"/>
                <w:szCs w:val="20"/>
              </w:rPr>
              <w:t xml:space="preserve"> min. 4-cylindrowy (według danych z pkt 24 świadectwa zgodności WE)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D26AF" w:rsidRPr="007B04C5" w:rsidRDefault="002D26A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D26AF" w:rsidRPr="007B04C5" w:rsidRDefault="00D76F21" w:rsidP="00146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Si</w:t>
            </w:r>
            <w:r w:rsidR="0014645D" w:rsidRPr="007B04C5">
              <w:rPr>
                <w:rFonts w:ascii="Arial" w:hAnsi="Arial" w:cs="Arial"/>
                <w:sz w:val="20"/>
                <w:szCs w:val="20"/>
              </w:rPr>
              <w:t>lnik o zapłonie iskrowym spełniający co najmniej emisję normy spali</w:t>
            </w:r>
            <w:r w:rsidR="00A42A29" w:rsidRPr="007B04C5">
              <w:rPr>
                <w:rFonts w:ascii="Arial" w:hAnsi="Arial" w:cs="Arial"/>
                <w:sz w:val="20"/>
                <w:szCs w:val="20"/>
              </w:rPr>
              <w:t>n</w:t>
            </w:r>
            <w:r w:rsidR="006B7C2A" w:rsidRPr="007B04C5">
              <w:rPr>
                <w:rFonts w:ascii="Arial" w:hAnsi="Arial" w:cs="Arial"/>
                <w:sz w:val="20"/>
                <w:szCs w:val="20"/>
              </w:rPr>
              <w:t xml:space="preserve"> (według danych z pkt 47 świadectwa zgodności WE)</w:t>
            </w:r>
            <w:r w:rsidR="00EE3FA0" w:rsidRPr="007B04C5">
              <w:rPr>
                <w:rFonts w:ascii="Arial" w:hAnsi="Arial" w:cs="Arial"/>
                <w:sz w:val="20"/>
                <w:szCs w:val="20"/>
              </w:rPr>
              <w:t>zgodnie zobowiązującymi przepisami dopuszczającymi rejestracje pojazdu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2D26AF" w:rsidRPr="0066098E" w:rsidRDefault="001E677E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017342" w:rsidRPr="007B04C5" w:rsidTr="00017342">
        <w:trPr>
          <w:trHeight w:val="415"/>
          <w:jc w:val="center"/>
        </w:trPr>
        <w:tc>
          <w:tcPr>
            <w:tcW w:w="495" w:type="dxa"/>
            <w:vMerge w:val="restart"/>
            <w:tcBorders>
              <w:left w:val="double" w:sz="4" w:space="0" w:color="auto"/>
            </w:tcBorders>
            <w:vAlign w:val="center"/>
          </w:tcPr>
          <w:p w:rsidR="00017342" w:rsidRPr="007B04C5" w:rsidRDefault="00017342" w:rsidP="007C2B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5593" w:type="dxa"/>
            <w:vMerge w:val="restart"/>
            <w:vAlign w:val="center"/>
          </w:tcPr>
          <w:p w:rsidR="00017342" w:rsidRDefault="005D0A54" w:rsidP="007C2B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Zamawiają</w:t>
            </w:r>
            <w:r w:rsidR="00017342">
              <w:rPr>
                <w:rFonts w:ascii="Arial" w:hAnsi="Arial" w:cs="Arial"/>
                <w:sz w:val="20"/>
                <w:szCs w:val="20"/>
              </w:rPr>
              <w:t>cy dopuszcz</w:t>
            </w:r>
            <w:r>
              <w:rPr>
                <w:rFonts w:ascii="Arial" w:hAnsi="Arial" w:cs="Arial"/>
                <w:sz w:val="20"/>
                <w:szCs w:val="20"/>
              </w:rPr>
              <w:t>a pojazdy wyposażone w sil</w:t>
            </w:r>
            <w:r w:rsidR="00017342">
              <w:rPr>
                <w:rFonts w:ascii="Arial" w:hAnsi="Arial" w:cs="Arial"/>
                <w:sz w:val="20"/>
                <w:szCs w:val="20"/>
              </w:rPr>
              <w:t>nik z układem Mild hybryd (MHEV)</w:t>
            </w:r>
          </w:p>
        </w:tc>
        <w:tc>
          <w:tcPr>
            <w:tcW w:w="1069" w:type="dxa"/>
            <w:vMerge w:val="restart"/>
            <w:vAlign w:val="center"/>
          </w:tcPr>
          <w:p w:rsidR="00017342" w:rsidRDefault="00017342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Należy wpisać właściwe </w:t>
            </w:r>
          </w:p>
        </w:tc>
        <w:tc>
          <w:tcPr>
            <w:tcW w:w="1843" w:type="dxa"/>
            <w:vAlign w:val="center"/>
          </w:tcPr>
          <w:p w:rsidR="00017342" w:rsidRDefault="00017342" w:rsidP="003403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</w:t>
            </w:r>
          </w:p>
        </w:tc>
        <w:tc>
          <w:tcPr>
            <w:tcW w:w="1474" w:type="dxa"/>
            <w:vMerge w:val="restart"/>
            <w:tcBorders>
              <w:right w:val="double" w:sz="4" w:space="0" w:color="auto"/>
            </w:tcBorders>
            <w:vAlign w:val="center"/>
          </w:tcPr>
          <w:p w:rsidR="00017342" w:rsidRPr="0066098E" w:rsidRDefault="00017342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7342" w:rsidRPr="007B04C5" w:rsidTr="00017342">
        <w:trPr>
          <w:trHeight w:val="406"/>
          <w:jc w:val="center"/>
        </w:trPr>
        <w:tc>
          <w:tcPr>
            <w:tcW w:w="495" w:type="dxa"/>
            <w:vMerge/>
            <w:tcBorders>
              <w:left w:val="double" w:sz="4" w:space="0" w:color="auto"/>
            </w:tcBorders>
            <w:vAlign w:val="center"/>
          </w:tcPr>
          <w:p w:rsidR="00017342" w:rsidRPr="007B04C5" w:rsidRDefault="00017342" w:rsidP="007C2B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3" w:type="dxa"/>
            <w:vMerge/>
            <w:vAlign w:val="center"/>
          </w:tcPr>
          <w:p w:rsidR="00017342" w:rsidRPr="007B04C5" w:rsidRDefault="00017342" w:rsidP="007C2B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017342" w:rsidRPr="007B04C5" w:rsidRDefault="00017342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17342" w:rsidRPr="003A4537" w:rsidRDefault="00017342" w:rsidP="003403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posiada</w:t>
            </w:r>
          </w:p>
        </w:tc>
        <w:tc>
          <w:tcPr>
            <w:tcW w:w="1474" w:type="dxa"/>
            <w:vMerge/>
            <w:tcBorders>
              <w:right w:val="double" w:sz="4" w:space="0" w:color="auto"/>
            </w:tcBorders>
            <w:vAlign w:val="center"/>
          </w:tcPr>
          <w:p w:rsidR="00017342" w:rsidRPr="0066098E" w:rsidRDefault="00017342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537" w:rsidRPr="007B04C5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3A4537" w:rsidRPr="007B04C5" w:rsidRDefault="00E173A1" w:rsidP="007C2B3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3A4537" w:rsidRPr="007B04C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3A4537" w:rsidRPr="007B04C5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Maksymalna moc netto silnika spalinowego</w:t>
            </w:r>
          </w:p>
          <w:p w:rsidR="003A4537" w:rsidRPr="007B04C5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(według danych z pkt. 27.1 Świadectwa zgodności WE)</w:t>
            </w:r>
          </w:p>
        </w:tc>
        <w:tc>
          <w:tcPr>
            <w:tcW w:w="1069" w:type="dxa"/>
            <w:vAlign w:val="center"/>
          </w:tcPr>
          <w:p w:rsidR="003A4537" w:rsidRPr="007B04C5" w:rsidRDefault="003A4537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4C5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843" w:type="dxa"/>
            <w:vAlign w:val="center"/>
          </w:tcPr>
          <w:p w:rsidR="003A4537" w:rsidRPr="003A4537" w:rsidRDefault="003A4537" w:rsidP="00017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537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017342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A4537" w:rsidRPr="0066098E" w:rsidRDefault="003A4537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537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A4537" w:rsidRPr="00C04304" w:rsidRDefault="00E173A1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3A45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3A4537" w:rsidRPr="00C04304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Maksymalna moc netto silnika elektrycznego</w:t>
            </w:r>
          </w:p>
          <w:p w:rsidR="003A4537" w:rsidRPr="00C04304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(według danych z pkt. 27.3 Świadectwa zgodności WE)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A4537" w:rsidRPr="00C04304" w:rsidRDefault="003A4537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4537" w:rsidRPr="003A4537" w:rsidRDefault="003A4537" w:rsidP="00793A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537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793ADB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A4537" w:rsidRPr="0066098E" w:rsidRDefault="003A4537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537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A4537" w:rsidRPr="00C04304" w:rsidRDefault="00E173A1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3A4537" w:rsidRPr="00C0430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3A4537" w:rsidRPr="00C04304" w:rsidRDefault="003A4537" w:rsidP="00717AE9">
            <w:pPr>
              <w:pStyle w:val="Nagwek3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Rozstaw osi pojazdu</w:t>
            </w:r>
          </w:p>
          <w:p w:rsidR="003A4537" w:rsidRPr="00C04304" w:rsidRDefault="003A4537" w:rsidP="00717AE9">
            <w:pPr>
              <w:pStyle w:val="Nagwek3"/>
              <w:rPr>
                <w:rFonts w:ascii="Arial" w:hAnsi="Arial" w:cs="Arial"/>
                <w:sz w:val="20"/>
              </w:rPr>
            </w:pPr>
            <w:r w:rsidRPr="00C04304">
              <w:rPr>
                <w:rFonts w:ascii="Arial" w:hAnsi="Arial" w:cs="Arial"/>
                <w:sz w:val="20"/>
              </w:rPr>
              <w:t>(według danych z pkt. 4 Świadectwa zgodności WE)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A4537" w:rsidRPr="00C04304" w:rsidRDefault="003A4537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4537" w:rsidRPr="003A4537" w:rsidRDefault="003A4537" w:rsidP="00793A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537">
              <w:rPr>
                <w:rFonts w:ascii="Arial" w:hAnsi="Arial" w:cs="Arial"/>
                <w:sz w:val="20"/>
                <w:szCs w:val="20"/>
              </w:rPr>
              <w:t>min. 2</w:t>
            </w:r>
            <w:r w:rsidR="00672D4A">
              <w:rPr>
                <w:rFonts w:ascii="Arial" w:hAnsi="Arial" w:cs="Arial"/>
                <w:sz w:val="20"/>
                <w:szCs w:val="20"/>
              </w:rPr>
              <w:t>8</w:t>
            </w:r>
            <w:r w:rsidR="00793ADB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A4537" w:rsidRPr="0066098E" w:rsidRDefault="003A4537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537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A4537" w:rsidRPr="00C04304" w:rsidRDefault="00E173A1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A4537" w:rsidRPr="00C0430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3A4537" w:rsidRPr="00D516A4" w:rsidRDefault="003A4537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D516A4">
              <w:rPr>
                <w:rFonts w:ascii="Arial" w:hAnsi="Arial" w:cs="Arial"/>
                <w:sz w:val="20"/>
                <w:szCs w:val="20"/>
              </w:rPr>
              <w:t>Długość całkowita pojazdu</w:t>
            </w:r>
          </w:p>
          <w:p w:rsidR="003A4537" w:rsidRPr="00D516A4" w:rsidRDefault="003A4537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D516A4">
              <w:rPr>
                <w:rFonts w:ascii="Arial" w:hAnsi="Arial" w:cs="Arial"/>
                <w:sz w:val="20"/>
                <w:szCs w:val="20"/>
              </w:rPr>
              <w:t>(według danych z pkt. 5 Świadectwa zgodności WE)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A4537" w:rsidRPr="00D516A4" w:rsidRDefault="003A4537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16A4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4537" w:rsidRPr="00D516A4" w:rsidRDefault="00BC23B4" w:rsidP="00793A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16A4">
              <w:rPr>
                <w:rFonts w:ascii="Arial" w:hAnsi="Arial" w:cs="Arial"/>
                <w:sz w:val="20"/>
                <w:szCs w:val="20"/>
              </w:rPr>
              <w:t>min. 4</w:t>
            </w:r>
            <w:r w:rsidR="0001734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A4537" w:rsidRPr="0066098E" w:rsidRDefault="003A4537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537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3A4537" w:rsidRPr="00C04304" w:rsidRDefault="00E173A1" w:rsidP="00717AE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11</w:t>
            </w:r>
            <w:r w:rsidR="003A4537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3A4537" w:rsidRPr="00C04304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Wysokość całkowita pojazdu</w:t>
            </w:r>
          </w:p>
          <w:p w:rsidR="003A4537" w:rsidRPr="00C04304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lastRenderedPageBreak/>
              <w:t>(według danych z pkt. 7 Świadectwa zgodności WE)</w:t>
            </w:r>
          </w:p>
        </w:tc>
        <w:tc>
          <w:tcPr>
            <w:tcW w:w="1069" w:type="dxa"/>
            <w:vAlign w:val="center"/>
          </w:tcPr>
          <w:p w:rsidR="003A4537" w:rsidRPr="00C04304" w:rsidRDefault="003A4537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lastRenderedPageBreak/>
              <w:t>mm</w:t>
            </w:r>
          </w:p>
        </w:tc>
        <w:tc>
          <w:tcPr>
            <w:tcW w:w="1843" w:type="dxa"/>
            <w:vAlign w:val="center"/>
          </w:tcPr>
          <w:p w:rsidR="003A4537" w:rsidRPr="003A4537" w:rsidRDefault="00374ED4" w:rsidP="00017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 1</w:t>
            </w:r>
            <w:r w:rsidR="00017342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40DC2" w:rsidRPr="0066098E" w:rsidRDefault="00340DC2" w:rsidP="00DE130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A4537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3A4537" w:rsidRPr="00C04304" w:rsidRDefault="00E173A1" w:rsidP="00717AE9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12</w:t>
            </w:r>
            <w:r w:rsidR="003A4537" w:rsidRPr="00C04304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3A4537" w:rsidRPr="00C04304" w:rsidRDefault="003A4537" w:rsidP="00677975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Pojemność skokowa silnika </w:t>
            </w:r>
          </w:p>
          <w:p w:rsidR="003A4537" w:rsidRPr="00C04304" w:rsidRDefault="003A4537" w:rsidP="00677975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(według danych z pkt. 25 Świadectwa zgodności WE)</w:t>
            </w:r>
          </w:p>
        </w:tc>
        <w:tc>
          <w:tcPr>
            <w:tcW w:w="1069" w:type="dxa"/>
            <w:vAlign w:val="center"/>
          </w:tcPr>
          <w:p w:rsidR="003A4537" w:rsidRPr="00C04304" w:rsidRDefault="003A4537" w:rsidP="00677975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cm</w:t>
            </w:r>
            <w:r w:rsidRPr="00C0430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3" w:type="dxa"/>
            <w:vAlign w:val="center"/>
          </w:tcPr>
          <w:p w:rsidR="003A4537" w:rsidRPr="003A4537" w:rsidRDefault="003A4537" w:rsidP="00017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537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BC1E08">
              <w:rPr>
                <w:rFonts w:ascii="Arial" w:hAnsi="Arial" w:cs="Arial"/>
                <w:sz w:val="20"/>
                <w:szCs w:val="20"/>
              </w:rPr>
              <w:t>1</w:t>
            </w:r>
            <w:r w:rsidR="00017342">
              <w:rPr>
                <w:rFonts w:ascii="Arial" w:hAnsi="Arial" w:cs="Arial"/>
                <w:sz w:val="20"/>
                <w:szCs w:val="20"/>
              </w:rPr>
              <w:t>951</w:t>
            </w:r>
            <w:r w:rsidRPr="003A453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A4537" w:rsidRPr="0066098E" w:rsidRDefault="003A4537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537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3A4537" w:rsidRPr="00C04304" w:rsidRDefault="00E173A1" w:rsidP="007C2B3C">
            <w:pPr>
              <w:pStyle w:val="Standardowy1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13</w:t>
            </w:r>
            <w:r w:rsidR="003A4537" w:rsidRPr="00C04304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3A4537" w:rsidRPr="00C04304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Prędkość maksymalna </w:t>
            </w:r>
          </w:p>
          <w:p w:rsidR="003A4537" w:rsidRPr="00C04304" w:rsidRDefault="003A4537" w:rsidP="007C2B3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(według danych z pkt. 29 Świadectwa zgodności WE)</w:t>
            </w:r>
          </w:p>
        </w:tc>
        <w:tc>
          <w:tcPr>
            <w:tcW w:w="1069" w:type="dxa"/>
            <w:vAlign w:val="center"/>
          </w:tcPr>
          <w:p w:rsidR="003A4537" w:rsidRPr="00C04304" w:rsidRDefault="003A4537" w:rsidP="007C2B3C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km/h</w:t>
            </w:r>
          </w:p>
        </w:tc>
        <w:tc>
          <w:tcPr>
            <w:tcW w:w="1843" w:type="dxa"/>
            <w:vAlign w:val="center"/>
          </w:tcPr>
          <w:p w:rsidR="003A4537" w:rsidRPr="003A4537" w:rsidRDefault="003A4537" w:rsidP="00017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4537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01734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3A4537" w:rsidRPr="0066098E" w:rsidRDefault="003A4537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54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D0A54" w:rsidRPr="00C04304" w:rsidRDefault="00E173A1" w:rsidP="006779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  <w:r w:rsidR="005D0A5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5D0A54" w:rsidRPr="00C21A04" w:rsidRDefault="005D0A54" w:rsidP="00254A84">
            <w:pPr>
              <w:rPr>
                <w:rFonts w:ascii="Arial" w:hAnsi="Arial" w:cs="Arial"/>
                <w:sz w:val="20"/>
                <w:szCs w:val="20"/>
              </w:rPr>
            </w:pPr>
            <w:r w:rsidRPr="00C21A04">
              <w:rPr>
                <w:rFonts w:ascii="Arial" w:hAnsi="Arial" w:cs="Arial"/>
                <w:sz w:val="20"/>
                <w:szCs w:val="20"/>
              </w:rPr>
              <w:t xml:space="preserve">Aspekt środowiskowy-  emisja spalin  CO2 wyrażona jako wartość w cyklu mieszanym  (g/km) według WLTP emisji dwutlenku węgla </w:t>
            </w:r>
          </w:p>
          <w:p w:rsidR="005D0A54" w:rsidRPr="00C21A04" w:rsidRDefault="005D0A54" w:rsidP="00254A84">
            <w:pPr>
              <w:rPr>
                <w:rFonts w:ascii="Arial" w:hAnsi="Arial" w:cs="Arial"/>
                <w:sz w:val="20"/>
                <w:szCs w:val="20"/>
              </w:rPr>
            </w:pPr>
            <w:r w:rsidRPr="00C21A04">
              <w:rPr>
                <w:rFonts w:ascii="Arial" w:hAnsi="Arial" w:cs="Arial"/>
                <w:sz w:val="20"/>
                <w:szCs w:val="20"/>
              </w:rPr>
              <w:t>(według danych z pkt. 49 Świadectwa zgodności WE)</w:t>
            </w:r>
          </w:p>
        </w:tc>
        <w:tc>
          <w:tcPr>
            <w:tcW w:w="1069" w:type="dxa"/>
            <w:vAlign w:val="center"/>
          </w:tcPr>
          <w:p w:rsidR="005D0A54" w:rsidRPr="00C04304" w:rsidRDefault="005D0A54" w:rsidP="00677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MJ/km</w:t>
            </w:r>
          </w:p>
        </w:tc>
        <w:tc>
          <w:tcPr>
            <w:tcW w:w="1843" w:type="dxa"/>
            <w:vAlign w:val="center"/>
          </w:tcPr>
          <w:p w:rsidR="005D0A54" w:rsidRPr="00C04304" w:rsidRDefault="005D0A54" w:rsidP="00677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  <w:p w:rsidR="005D0A54" w:rsidRPr="00C04304" w:rsidRDefault="005D0A54" w:rsidP="00677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                      (uśrednione zużycie energii)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5D0A54" w:rsidRPr="0066098E" w:rsidRDefault="005D0A54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54" w:rsidRPr="00C04304" w:rsidTr="005D0A54">
        <w:trPr>
          <w:trHeight w:val="457"/>
          <w:jc w:val="center"/>
        </w:trPr>
        <w:tc>
          <w:tcPr>
            <w:tcW w:w="495" w:type="dxa"/>
            <w:vMerge w:val="restart"/>
            <w:tcBorders>
              <w:left w:val="double" w:sz="4" w:space="0" w:color="auto"/>
            </w:tcBorders>
            <w:vAlign w:val="center"/>
          </w:tcPr>
          <w:p w:rsidR="005D0A5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  <w:r w:rsidR="005D0A54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</w:tc>
        <w:tc>
          <w:tcPr>
            <w:tcW w:w="5593" w:type="dxa"/>
            <w:vMerge w:val="restart"/>
            <w:vAlign w:val="center"/>
          </w:tcPr>
          <w:p w:rsidR="005D0A54" w:rsidRDefault="005D0A54" w:rsidP="00717A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kamer 360</w:t>
            </w:r>
            <w:r w:rsidRPr="005D0A54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69" w:type="dxa"/>
            <w:vMerge w:val="restart"/>
            <w:vAlign w:val="center"/>
          </w:tcPr>
          <w:p w:rsidR="005D0A54" w:rsidRDefault="005D0A54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Należy wpisać właściwe </w:t>
            </w:r>
          </w:p>
        </w:tc>
        <w:tc>
          <w:tcPr>
            <w:tcW w:w="1843" w:type="dxa"/>
            <w:vAlign w:val="center"/>
          </w:tcPr>
          <w:p w:rsidR="005D0A54" w:rsidRDefault="005D0A54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</w:t>
            </w:r>
          </w:p>
        </w:tc>
        <w:tc>
          <w:tcPr>
            <w:tcW w:w="1474" w:type="dxa"/>
            <w:vMerge w:val="restart"/>
            <w:tcBorders>
              <w:right w:val="double" w:sz="4" w:space="0" w:color="auto"/>
            </w:tcBorders>
            <w:vAlign w:val="center"/>
          </w:tcPr>
          <w:p w:rsidR="005D0A54" w:rsidRPr="0066098E" w:rsidRDefault="005D0A54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54" w:rsidRPr="00C04304" w:rsidTr="005D0A54">
        <w:trPr>
          <w:trHeight w:val="421"/>
          <w:jc w:val="center"/>
        </w:trPr>
        <w:tc>
          <w:tcPr>
            <w:tcW w:w="495" w:type="dxa"/>
            <w:vMerge/>
            <w:tcBorders>
              <w:left w:val="double" w:sz="4" w:space="0" w:color="auto"/>
            </w:tcBorders>
            <w:vAlign w:val="center"/>
          </w:tcPr>
          <w:p w:rsidR="005D0A54" w:rsidRDefault="005D0A54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3" w:type="dxa"/>
            <w:vMerge/>
            <w:vAlign w:val="center"/>
          </w:tcPr>
          <w:p w:rsidR="005D0A54" w:rsidRPr="00C04304" w:rsidRDefault="005D0A54" w:rsidP="00717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D0A54" w:rsidRPr="00C04304" w:rsidRDefault="005D0A54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D0A54" w:rsidRPr="00C04304" w:rsidRDefault="005D0A54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posiada</w:t>
            </w:r>
          </w:p>
        </w:tc>
        <w:tc>
          <w:tcPr>
            <w:tcW w:w="1474" w:type="dxa"/>
            <w:vMerge/>
            <w:tcBorders>
              <w:right w:val="double" w:sz="4" w:space="0" w:color="auto"/>
            </w:tcBorders>
            <w:vAlign w:val="center"/>
          </w:tcPr>
          <w:p w:rsidR="005D0A54" w:rsidRPr="0066098E" w:rsidRDefault="005D0A54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54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5D0A54" w:rsidRDefault="00E173A1" w:rsidP="00E173A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16.</w:t>
            </w:r>
          </w:p>
        </w:tc>
        <w:tc>
          <w:tcPr>
            <w:tcW w:w="5593" w:type="dxa"/>
            <w:vAlign w:val="center"/>
          </w:tcPr>
          <w:p w:rsidR="005D0A54" w:rsidRPr="00C04304" w:rsidRDefault="005D0A54" w:rsidP="00717A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Napędzana przednia i tylna oś pojazdu ( napęd 4x4)</w:t>
            </w:r>
          </w:p>
        </w:tc>
        <w:tc>
          <w:tcPr>
            <w:tcW w:w="1069" w:type="dxa"/>
            <w:vAlign w:val="center"/>
          </w:tcPr>
          <w:p w:rsidR="005D0A54" w:rsidRPr="00C04304" w:rsidRDefault="005D0A54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D0A54" w:rsidRPr="00C04304" w:rsidRDefault="005D0A54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5D0A54" w:rsidRPr="0066098E" w:rsidRDefault="005D0A54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5D0A54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5D0A5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17.</w:t>
            </w:r>
          </w:p>
        </w:tc>
        <w:tc>
          <w:tcPr>
            <w:tcW w:w="5593" w:type="dxa"/>
            <w:vAlign w:val="center"/>
          </w:tcPr>
          <w:p w:rsidR="005D0A54" w:rsidRPr="00C04304" w:rsidRDefault="005D0A54" w:rsidP="00717A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Zawieszenie adaptacyjne z możliwością zmiany trybów zawieszenia przez kierowcę</w:t>
            </w:r>
          </w:p>
        </w:tc>
        <w:tc>
          <w:tcPr>
            <w:tcW w:w="1069" w:type="dxa"/>
            <w:vAlign w:val="center"/>
          </w:tcPr>
          <w:p w:rsidR="005D0A54" w:rsidRPr="00C04304" w:rsidRDefault="005D0A54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5D0A54" w:rsidRPr="00C04304" w:rsidRDefault="005D0A54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5D0A54" w:rsidRPr="0066098E" w:rsidRDefault="005D0A54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18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Wspomaganie układu kierowniczego 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19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Regulacja kolumny kierowniczej (min. góra-dół)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F477A6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Układ hamulcowy musi być wyposażony co najmniej w układ zapobiegający blokowaniu kół podczas hamowania,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</w:t>
            </w:r>
            <w:r w:rsidR="00EC06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Kierownica po lewej stronie pojazdu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C2B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Układ zapobiegający poślizgowi kół pojazdu przy ruszaniu  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23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System stabilizacji toru jazdy 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677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677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24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Trzypunktowe pasy bezpieczeństwa oraz zagłówki dla wszystkich miejsc siedzących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25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Minimum przednie i boczne poduszki gazowe dla kierowcy      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 xml:space="preserve"> i dysponenta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26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BC1E08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Boczne pełnowymiarowe kurtyny gazowe, obejmujące swy</w:t>
            </w:r>
            <w:r>
              <w:rPr>
                <w:rFonts w:ascii="Arial" w:hAnsi="Arial" w:cs="Arial"/>
                <w:sz w:val="20"/>
                <w:szCs w:val="20"/>
              </w:rPr>
              <w:t xml:space="preserve">m działaniem przestrzeń </w:t>
            </w:r>
            <w:r w:rsidRPr="00C04304">
              <w:rPr>
                <w:rFonts w:ascii="Arial" w:hAnsi="Arial" w:cs="Arial"/>
                <w:sz w:val="20"/>
                <w:szCs w:val="20"/>
              </w:rPr>
              <w:t xml:space="preserve">przedziału I </w:t>
            </w:r>
            <w:r>
              <w:rPr>
                <w:rFonts w:ascii="Arial" w:hAnsi="Arial" w:cs="Arial"/>
                <w:sz w:val="20"/>
                <w:szCs w:val="20"/>
              </w:rPr>
              <w:t>oraz II</w:t>
            </w:r>
            <w:r w:rsidRPr="00C04304">
              <w:rPr>
                <w:rFonts w:ascii="Arial" w:hAnsi="Arial" w:cs="Arial"/>
                <w:sz w:val="20"/>
                <w:szCs w:val="20"/>
              </w:rPr>
              <w:t xml:space="preserve"> .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27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913A7C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Style w:val="WW8Num56z0"/>
                <w:rFonts w:ascii="Arial" w:hAnsi="Arial" w:cs="Arial"/>
                <w:sz w:val="20"/>
                <w:szCs w:val="20"/>
              </w:rPr>
              <w:t>Para drzwi bocznych skrzydłowych po obu stronach pojazdu + drzwi/klapa  przestrzeni bagażowej.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28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tcBorders>
              <w:bottom w:val="single" w:sz="4" w:space="0" w:color="auto"/>
            </w:tcBorders>
            <w:vAlign w:val="center"/>
          </w:tcPr>
          <w:p w:rsidR="00EC065F" w:rsidRPr="00C04304" w:rsidRDefault="00EC065F" w:rsidP="00717AE9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Wszystkie drzwi przeszklone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29</w:t>
            </w:r>
            <w:r w:rsidR="00EC06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612B0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Elektrycznie opuszczane i podnoszone szyby drzwi przednich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 xml:space="preserve">i tylnych z możliwością blokowania szyb w drzwiach tylnych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>z miejsca kierowcy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9B4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9B4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A51DFD" w:rsidRDefault="00E173A1" w:rsidP="00717AE9">
            <w:pPr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>30</w:t>
            </w:r>
            <w:r w:rsidR="00EC065F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BC1E08" w:rsidRDefault="00EC065F" w:rsidP="000E23BD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Fotel kierowcy i dysponenta z regulacją co najmniej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 xml:space="preserve">w płaszczyznach przód – tył oraz z płynną regulacją pochylenia oparć siedzeń realizowana manualnie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>(z wykorzystaniem np. uchwytu, pokrętła) lub automatycznie, podłokietniki, oraz regulacja lędźwiowa dla kierowcy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9B4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9B4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</w:t>
            </w:r>
            <w:r w:rsidR="00EC06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226F51">
            <w:pPr>
              <w:pStyle w:val="Mario"/>
              <w:tabs>
                <w:tab w:val="left" w:pos="8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Tapicerka siedzisk wykonana ze skóry naturalnej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5524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5524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5524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32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pStyle w:val="Mario"/>
              <w:tabs>
                <w:tab w:val="left" w:pos="8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>Koła jezdne na poszczególnych osiach z ogumieniem bezdętkowym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06BAF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Komplet 4 kół (ze stopów lekkich) z ogumieniem letnim z  fabrycznej oferty producenta pojazdów</w:t>
            </w:r>
            <w:r>
              <w:rPr>
                <w:rFonts w:ascii="Arial" w:hAnsi="Arial" w:cs="Arial"/>
                <w:sz w:val="20"/>
                <w:szCs w:val="20"/>
              </w:rPr>
              <w:t xml:space="preserve"> – rozmiarze obręczy co najmniej 18 cali</w:t>
            </w:r>
            <w:r w:rsidRPr="00C04304">
              <w:rPr>
                <w:rFonts w:ascii="Arial" w:hAnsi="Arial" w:cs="Arial"/>
                <w:sz w:val="20"/>
                <w:szCs w:val="20"/>
              </w:rPr>
              <w:t xml:space="preserve">. W przypadku zaoferowania pojazdu wyposażonego  w pełnowymiarowe koło zapasowe, bieżnik  w ogumieniu  letnim nie może być kierunkowy. 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34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0208B9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>Komplet 4 opon śniegowych (zimowych)</w:t>
            </w:r>
            <w:r>
              <w:rPr>
                <w:rFonts w:cs="Arial"/>
                <w:sz w:val="20"/>
              </w:rPr>
              <w:t xml:space="preserve"> – rozmiarze obręczy co najmniej 18 cali-</w:t>
            </w:r>
            <w:r w:rsidRPr="00C04304">
              <w:rPr>
                <w:rFonts w:cs="Arial"/>
                <w:sz w:val="20"/>
              </w:rPr>
              <w:t xml:space="preserve"> z oferty producenta/importera/dealera pojazdów. Zamawiający nie dopuszcza zastosowania opon całorocznych lub wielosezonowych. Musi </w:t>
            </w:r>
            <w:r w:rsidRPr="007352EC">
              <w:rPr>
                <w:rFonts w:cs="Arial"/>
                <w:sz w:val="20"/>
              </w:rPr>
              <w:t>istnieć m</w:t>
            </w:r>
            <w:r w:rsidRPr="00C04304">
              <w:rPr>
                <w:rFonts w:cs="Arial"/>
                <w:sz w:val="20"/>
              </w:rPr>
              <w:t xml:space="preserve">ożliwość eksploatacji pojazdu z oferowanymi oponami śniegowymi (zimowymi) </w:t>
            </w:r>
            <w:r w:rsidRPr="00C04304">
              <w:rPr>
                <w:rFonts w:cs="Arial"/>
                <w:sz w:val="20"/>
              </w:rPr>
              <w:br/>
              <w:t>przy wykorzystaniu o</w:t>
            </w:r>
            <w:r w:rsidR="00E173A1">
              <w:rPr>
                <w:rFonts w:cs="Arial"/>
                <w:sz w:val="20"/>
              </w:rPr>
              <w:t>bręczy kół określonych w pkt. 33</w:t>
            </w:r>
            <w:r w:rsidRPr="00C04304">
              <w:rPr>
                <w:rFonts w:cs="Arial"/>
                <w:sz w:val="20"/>
              </w:rPr>
              <w:t>.</w:t>
            </w:r>
          </w:p>
          <w:p w:rsidR="00EC065F" w:rsidRPr="00C04304" w:rsidRDefault="00EC065F" w:rsidP="000208B9">
            <w:pPr>
              <w:pStyle w:val="Mario"/>
              <w:tabs>
                <w:tab w:val="left" w:pos="94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 xml:space="preserve">Opony zimowe muszą posiadać przyczepność na mokrej nawierzchni, co </w:t>
            </w:r>
            <w:r>
              <w:rPr>
                <w:rFonts w:cs="Arial"/>
                <w:sz w:val="20"/>
              </w:rPr>
              <w:t>najmniej klasy B</w:t>
            </w:r>
            <w:r w:rsidRPr="00C04304">
              <w:rPr>
                <w:rFonts w:cs="Arial"/>
                <w:sz w:val="20"/>
              </w:rPr>
              <w:t xml:space="preserve"> zgodnie z Rozporządzeniem Parlamentu Europejskiego i Rady (WE) nr 1222/2009 z dnia </w:t>
            </w:r>
            <w:r w:rsidRPr="00C04304">
              <w:rPr>
                <w:rFonts w:cs="Arial"/>
                <w:sz w:val="20"/>
              </w:rPr>
              <w:br/>
              <w:t xml:space="preserve">25 listopada 2009 r. </w:t>
            </w:r>
            <w:r w:rsidRPr="00C04304">
              <w:rPr>
                <w:rFonts w:cs="Arial"/>
                <w:i/>
                <w:sz w:val="20"/>
              </w:rPr>
              <w:t xml:space="preserve">w sprawie etykietowania opon pod kątem efektywności paliwowej i innych zasadniczych parametrów </w:t>
            </w:r>
            <w:r w:rsidRPr="00C04304">
              <w:rPr>
                <w:rFonts w:cs="Arial"/>
                <w:i/>
                <w:sz w:val="20"/>
              </w:rPr>
              <w:br/>
            </w:r>
            <w:r w:rsidRPr="00C04304">
              <w:rPr>
                <w:rFonts w:cs="Arial"/>
                <w:sz w:val="20"/>
              </w:rPr>
              <w:t>(z późn. zm.) . W przypadku zaoferowania kół stalowych, Zamawiający wymaga kompletu kołpaków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35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pStyle w:val="Mario"/>
              <w:tabs>
                <w:tab w:val="left" w:pos="950"/>
              </w:tabs>
              <w:spacing w:line="240" w:lineRule="auto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>Pojazd musi być wyposażony w pełnowymiarowe koło zapasowe identyczne z kołami (obręcz + opona</w:t>
            </w:r>
            <w:r w:rsidR="00E173A1">
              <w:rPr>
                <w:rFonts w:cs="Arial"/>
                <w:sz w:val="20"/>
              </w:rPr>
              <w:t>) opisanymi            w pkt. 33</w:t>
            </w:r>
            <w:r w:rsidRPr="00C04304">
              <w:rPr>
                <w:rFonts w:cs="Arial"/>
                <w:sz w:val="20"/>
              </w:rPr>
              <w:t xml:space="preserve"> lub koło dojazdowe zgodnie z ofertą handlową produce</w:t>
            </w:r>
            <w:r>
              <w:rPr>
                <w:rFonts w:cs="Arial"/>
                <w:sz w:val="20"/>
              </w:rPr>
              <w:t>nta pojazdu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36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pStyle w:val="Mario"/>
              <w:tabs>
                <w:tab w:val="left" w:pos="1751"/>
              </w:tabs>
              <w:spacing w:line="240" w:lineRule="auto"/>
              <w:ind w:hanging="25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 xml:space="preserve">Zastosowane zespoły opona/koło na poszczególnych </w:t>
            </w:r>
            <w:r w:rsidR="00E173A1">
              <w:rPr>
                <w:rFonts w:cs="Arial"/>
                <w:sz w:val="20"/>
              </w:rPr>
              <w:t>osiach pojazdu opisane w pkt. 33 oraz 34</w:t>
            </w:r>
            <w:r w:rsidRPr="00C04304">
              <w:rPr>
                <w:rFonts w:cs="Arial"/>
                <w:sz w:val="20"/>
              </w:rPr>
              <w:t xml:space="preserve"> muszą być zgodne z danymi z pkt. 35 świadectwa zgodności WE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37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pStyle w:val="Mario"/>
              <w:spacing w:line="240" w:lineRule="auto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>Opony nie mogą być starsze niż  78 tygodni licząc od końcowego terminu realizacji umowy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C065F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38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C065F" w:rsidRPr="00C04304" w:rsidRDefault="00EC065F" w:rsidP="00717AE9">
            <w:pPr>
              <w:pStyle w:val="Mario"/>
              <w:spacing w:line="240" w:lineRule="auto"/>
              <w:jc w:val="left"/>
              <w:rPr>
                <w:rFonts w:cs="Arial"/>
                <w:sz w:val="20"/>
              </w:rPr>
            </w:pPr>
            <w:r w:rsidRPr="00C04304">
              <w:rPr>
                <w:rFonts w:cs="Arial"/>
                <w:sz w:val="20"/>
              </w:rPr>
              <w:t>Opony muszą być fabrycznie nowe i homologowane. Zamawiający nie  dopuszcza opon bieżnikowanych</w:t>
            </w:r>
          </w:p>
        </w:tc>
        <w:tc>
          <w:tcPr>
            <w:tcW w:w="1069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C065F" w:rsidRPr="00C04304" w:rsidRDefault="00EC065F" w:rsidP="00717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5F" w:rsidRPr="00C04304" w:rsidRDefault="00E173A1" w:rsidP="006779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39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65F" w:rsidRPr="00C04304" w:rsidRDefault="00EC065F" w:rsidP="00DA2E48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 przypadku gdy termin dostaw</w:t>
            </w:r>
            <w:r>
              <w:rPr>
                <w:rFonts w:ascii="Arial" w:hAnsi="Arial" w:cs="Arial"/>
                <w:sz w:val="20"/>
                <w:szCs w:val="20"/>
              </w:rPr>
              <w:t>y przypada po 1 października br.</w:t>
            </w:r>
            <w:r w:rsidRPr="00C04304">
              <w:rPr>
                <w:rFonts w:ascii="Arial" w:hAnsi="Arial" w:cs="Arial"/>
                <w:sz w:val="20"/>
                <w:szCs w:val="20"/>
              </w:rPr>
              <w:t>, Wykonawca dostarczy pojazd na kołach z ogumieniem śniegowym ( zimowym)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65F" w:rsidRPr="00C04304" w:rsidRDefault="00EC065F" w:rsidP="00677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65F" w:rsidRPr="00C04304" w:rsidRDefault="00EC065F" w:rsidP="000630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C065F" w:rsidRPr="00C04304" w:rsidTr="00017342">
        <w:trPr>
          <w:cantSplit/>
          <w:jc w:val="center"/>
        </w:trPr>
        <w:tc>
          <w:tcPr>
            <w:tcW w:w="4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065F" w:rsidRPr="00C04304" w:rsidRDefault="00E173A1" w:rsidP="006779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="00EC065F" w:rsidRPr="00C04304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65F" w:rsidRPr="00C04304" w:rsidRDefault="00EC065F" w:rsidP="00677975">
            <w:pPr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Komplet opon nie będący na kołach musi być dostarczony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>w pokrowcach foliowych (każda opona osobno) uniemożliwiających zabrudzenie elementów wewnątrz pojazdu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65F" w:rsidRPr="00C04304" w:rsidRDefault="00EC065F" w:rsidP="000630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65F" w:rsidRPr="00C04304" w:rsidRDefault="00EC065F" w:rsidP="000630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065F" w:rsidRPr="0066098E" w:rsidRDefault="00EC065F" w:rsidP="00DE1302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B76C0B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E173A1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73A1">
              <w:rPr>
                <w:rFonts w:ascii="Arial" w:hAnsi="Arial" w:cs="Arial"/>
                <w:bCs/>
                <w:sz w:val="20"/>
                <w:szCs w:val="20"/>
              </w:rPr>
              <w:t>41.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Światła do jazdy dziennej wykonane w technologii LED.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B76C0B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E173A1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73A1">
              <w:rPr>
                <w:rFonts w:ascii="Arial" w:hAnsi="Arial" w:cs="Arial"/>
                <w:bCs/>
                <w:sz w:val="20"/>
                <w:szCs w:val="20"/>
              </w:rPr>
              <w:t>42.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Światła przednie i tylne wykonane w technologii LED.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B76C0B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454636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43</w:t>
            </w:r>
            <w:r w:rsidR="00454636" w:rsidRPr="0045463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Światła przeciwmgłowe przednie z oferty producenta pojazdów, posiadające homologację, wbudowane</w:t>
            </w:r>
          </w:p>
          <w:p w:rsidR="00454636" w:rsidRPr="00454636" w:rsidRDefault="00454636" w:rsidP="00254A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w zderzak, spojler lub światła zintegrowane z lampami zespolonymi. Zamawiający dopuszcza</w:t>
            </w:r>
          </w:p>
          <w:p w:rsidR="00454636" w:rsidRPr="00454636" w:rsidRDefault="00454636" w:rsidP="00254A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samochód wyposażony w reflektory główne LED matrycowe adaptacyjne z funkcją świateł na złą</w:t>
            </w:r>
          </w:p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pogodę deszcz / mgła oraz doświetlaniem zakrętów.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500FAF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454636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44.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Reflektory pojazdu z funkcją automatycznej lub dynamicznej regulacji zasięgu.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500FAF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454636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45.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System statycznego lub dynamicznego doświetlania zakrętów.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70559E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454636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46.</w:t>
            </w:r>
            <w:r w:rsidR="00454636" w:rsidRPr="0045463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Tempomat lub tempomat aktywny.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70559E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47</w:t>
            </w:r>
            <w:r w:rsidR="0045463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Kierownica wielofunkcyjna wykończona skórą umożliwiająca obsługę, co najmniej radioodtwarzacza i zestawu głośnomówiącego telefonu komórkowego.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70559E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48</w:t>
            </w:r>
            <w:r w:rsidR="0045463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Wewnętrzne lusterko wsteczne.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454636" w:rsidRPr="00C04304" w:rsidTr="0070559E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454636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49</w:t>
            </w:r>
            <w:r w:rsidR="00454636"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454636" w:rsidRPr="00454636" w:rsidRDefault="00454636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Komputer pokładowy.</w:t>
            </w:r>
          </w:p>
        </w:tc>
        <w:tc>
          <w:tcPr>
            <w:tcW w:w="1069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54636" w:rsidRPr="00C04304" w:rsidRDefault="00454636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454636" w:rsidRPr="0066098E" w:rsidRDefault="00454636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C04304" w:rsidTr="00CB7729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</w:t>
            </w:r>
            <w:r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  <w:vAlign w:val="center"/>
          </w:tcPr>
          <w:p w:rsidR="00E173A1" w:rsidRPr="006C0666" w:rsidRDefault="00E173A1" w:rsidP="00254A84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 xml:space="preserve">Centralny zamek sterowany pilotem </w:t>
            </w:r>
          </w:p>
          <w:p w:rsidR="00E173A1" w:rsidRPr="006C0666" w:rsidRDefault="00E173A1" w:rsidP="00254A84">
            <w:pPr>
              <w:rPr>
                <w:rFonts w:ascii="Arial" w:hAnsi="Arial" w:cs="Arial"/>
                <w:sz w:val="20"/>
                <w:szCs w:val="20"/>
              </w:rPr>
            </w:pPr>
            <w:r w:rsidRPr="006C0666">
              <w:rPr>
                <w:rFonts w:ascii="Arial" w:hAnsi="Arial" w:cs="Arial"/>
                <w:sz w:val="20"/>
                <w:szCs w:val="20"/>
              </w:rPr>
              <w:t>(Minimum dwa komplety kluczyków/kart do pojazdu i pilotów do sterowania centralnym zamkiem)</w:t>
            </w:r>
          </w:p>
        </w:tc>
        <w:tc>
          <w:tcPr>
            <w:tcW w:w="1069" w:type="dxa"/>
            <w:vAlign w:val="center"/>
          </w:tcPr>
          <w:p w:rsidR="00E173A1" w:rsidRPr="006C0666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6C0666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C0666" w:rsidRDefault="00E173A1" w:rsidP="00254A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TAK  /    NIE</w:t>
            </w:r>
          </w:p>
        </w:tc>
      </w:tr>
      <w:tr w:rsidR="00E173A1" w:rsidRPr="00C04304" w:rsidTr="0070559E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51</w:t>
            </w:r>
            <w:r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E173A1" w:rsidRPr="00454636" w:rsidRDefault="00E173A1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Regulacja siedzenia (fotela) kierowcy i dysponenta, co najmniej w płaszczyznach: przód – tył, góra – dół. Płynna regulacja pochylenia oparć siedzeń I-go rzędu realizowana manualnie (z wykorzystaniem np. uchwytu, pokrętła) lub automatycznie.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C04304" w:rsidTr="0070559E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52</w:t>
            </w:r>
            <w:r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E173A1" w:rsidRPr="00454636" w:rsidRDefault="00E173A1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Minimum dwa komplety kluczyków/kart do pojazdu i pilotów do sterowania centralnym zamkiem.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C04304" w:rsidTr="004334E3">
        <w:trPr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C04304" w:rsidRDefault="00E173A1" w:rsidP="00717A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53</w:t>
            </w:r>
            <w:r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E173A1" w:rsidRPr="00454636" w:rsidRDefault="00E173A1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 xml:space="preserve">Radioodbiornik </w:t>
            </w:r>
            <w:r w:rsidRPr="00454636">
              <w:rPr>
                <w:rFonts w:ascii="Arial" w:eastAsia="Calibri" w:hAnsi="Arial" w:cs="Arial"/>
                <w:sz w:val="20"/>
                <w:szCs w:val="20"/>
              </w:rPr>
              <w:t>montowany na linii fabrycznej wyposażony w</w:t>
            </w:r>
            <w:r w:rsidRPr="004546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4636">
              <w:rPr>
                <w:rFonts w:ascii="Arial" w:hAnsi="Arial" w:cs="Arial"/>
                <w:sz w:val="20"/>
                <w:szCs w:val="20"/>
              </w:rPr>
              <w:lastRenderedPageBreak/>
              <w:t>kolorowy monitor o przekątnej min. 8,5 cali, zintegrowany (zabudowany) w desce rozdzielczej pojazdu (konsoli centralnej). Radioodbiornik musi być wyposażony,</w:t>
            </w:r>
            <w:r w:rsidRPr="00454636">
              <w:rPr>
                <w:rFonts w:ascii="Arial" w:eastAsia="Calibri" w:hAnsi="Arial" w:cs="Arial"/>
                <w:sz w:val="20"/>
                <w:szCs w:val="20"/>
              </w:rPr>
              <w:t xml:space="preserve"> co najmniej w (cztery) głośniki i bezprzewodowy zestaw głośnomówiący telefonii komórkowej działający w systemie Bluetooth.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C04304" w:rsidTr="0070559E">
        <w:trPr>
          <w:trHeight w:val="546"/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173A1" w:rsidRPr="00C04304" w:rsidRDefault="00E173A1" w:rsidP="005828C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54</w:t>
            </w:r>
            <w:r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E173A1" w:rsidRPr="00454636" w:rsidRDefault="00E173A1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Kamera cofania montowana na linii fabrycznej, wyświetlająca obszar za pojazdem na kolorowym monitorze radioodbiornika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C04304" w:rsidTr="0070559E">
        <w:trPr>
          <w:trHeight w:val="546"/>
          <w:jc w:val="center"/>
        </w:trPr>
        <w:tc>
          <w:tcPr>
            <w:tcW w:w="4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173A1" w:rsidRPr="00C04304" w:rsidRDefault="00E173A1" w:rsidP="005828C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55.</w:t>
            </w:r>
          </w:p>
        </w:tc>
        <w:tc>
          <w:tcPr>
            <w:tcW w:w="5593" w:type="dxa"/>
          </w:tcPr>
          <w:p w:rsidR="00E173A1" w:rsidRPr="00454636" w:rsidRDefault="00E173A1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color w:val="000000"/>
                <w:sz w:val="20"/>
                <w:szCs w:val="20"/>
              </w:rPr>
              <w:t xml:space="preserve">Czujniki parkowania </w:t>
            </w:r>
            <w:r w:rsidRPr="00454636">
              <w:rPr>
                <w:rFonts w:ascii="Arial" w:hAnsi="Arial" w:cs="Arial"/>
                <w:sz w:val="20"/>
                <w:szCs w:val="20"/>
              </w:rPr>
              <w:t xml:space="preserve">montowane na linii fabrycznej, </w:t>
            </w:r>
            <w:r w:rsidRPr="00454636">
              <w:rPr>
                <w:rFonts w:ascii="Arial" w:hAnsi="Arial" w:cs="Arial"/>
                <w:color w:val="000000"/>
                <w:sz w:val="20"/>
                <w:szCs w:val="20"/>
              </w:rPr>
              <w:t xml:space="preserve">składające się z min. </w:t>
            </w:r>
            <w:r w:rsidRPr="00454636">
              <w:rPr>
                <w:rFonts w:ascii="Arial" w:hAnsi="Arial" w:cs="Arial"/>
                <w:sz w:val="20"/>
                <w:szCs w:val="20"/>
              </w:rPr>
              <w:t>4 czujników</w:t>
            </w:r>
            <w:r w:rsidRPr="00454636">
              <w:rPr>
                <w:rFonts w:ascii="Arial" w:hAnsi="Arial" w:cs="Arial"/>
                <w:color w:val="000000"/>
                <w:sz w:val="20"/>
                <w:szCs w:val="20"/>
              </w:rPr>
              <w:t xml:space="preserve"> umieszczonych z tyłu pojazdu oraz min. </w:t>
            </w:r>
            <w:r w:rsidRPr="00454636">
              <w:rPr>
                <w:rFonts w:ascii="Arial" w:hAnsi="Arial" w:cs="Arial"/>
                <w:sz w:val="20"/>
                <w:szCs w:val="20"/>
              </w:rPr>
              <w:t>4 czujników</w:t>
            </w:r>
            <w:r w:rsidRPr="00454636">
              <w:rPr>
                <w:rFonts w:ascii="Arial" w:hAnsi="Arial" w:cs="Arial"/>
                <w:color w:val="000000"/>
                <w:sz w:val="20"/>
                <w:szCs w:val="20"/>
              </w:rPr>
              <w:t xml:space="preserve"> umieszczonych z przodu pojazdu z sygnalizacją wizualną i akustyczną</w:t>
            </w:r>
            <w:r w:rsidRPr="004546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C04304" w:rsidTr="0070559E">
        <w:trPr>
          <w:cantSplit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C04304" w:rsidRDefault="00E173A1" w:rsidP="007E7F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56</w:t>
            </w:r>
            <w:r w:rsidRPr="00C0430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5593" w:type="dxa"/>
          </w:tcPr>
          <w:p w:rsidR="00E173A1" w:rsidRPr="00454636" w:rsidRDefault="00E173A1" w:rsidP="00254A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54636">
              <w:rPr>
                <w:rFonts w:ascii="Arial" w:hAnsi="Arial" w:cs="Arial"/>
                <w:sz w:val="20"/>
                <w:szCs w:val="20"/>
              </w:rPr>
              <w:t>Klimatyzacja trzystrefowa sterowana elektronicznie/automatycznie.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226F51" w:rsidTr="00E173A1">
        <w:trPr>
          <w:cantSplit/>
          <w:trHeight w:val="473"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226F51" w:rsidRDefault="00E173A1" w:rsidP="0002312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57</w:t>
            </w:r>
          </w:p>
        </w:tc>
        <w:tc>
          <w:tcPr>
            <w:tcW w:w="5593" w:type="dxa"/>
            <w:vAlign w:val="center"/>
          </w:tcPr>
          <w:p w:rsidR="00E173A1" w:rsidRPr="00226F51" w:rsidRDefault="00E173A1" w:rsidP="00023128">
            <w:pPr>
              <w:pStyle w:val="Mario"/>
              <w:spacing w:line="100" w:lineRule="atLeast"/>
              <w:rPr>
                <w:sz w:val="20"/>
              </w:rPr>
            </w:pPr>
            <w:r w:rsidRPr="00226F51">
              <w:rPr>
                <w:sz w:val="20"/>
              </w:rPr>
              <w:t xml:space="preserve"> Automatyczna Skrzynia Biegów 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226F51" w:rsidTr="00E173A1">
        <w:trPr>
          <w:cantSplit/>
          <w:trHeight w:val="473"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226F51" w:rsidRDefault="00E173A1" w:rsidP="007E7F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58.</w:t>
            </w:r>
          </w:p>
        </w:tc>
        <w:tc>
          <w:tcPr>
            <w:tcW w:w="5593" w:type="dxa"/>
            <w:vAlign w:val="center"/>
          </w:tcPr>
          <w:p w:rsidR="00E173A1" w:rsidRPr="00E173A1" w:rsidRDefault="00E173A1" w:rsidP="00E173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3A1">
              <w:rPr>
                <w:rFonts w:ascii="Arial" w:hAnsi="Arial" w:cs="Arial"/>
                <w:sz w:val="20"/>
                <w:szCs w:val="20"/>
              </w:rPr>
              <w:t>Gniazdo zapalniczki o napięciu 12V DC.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226F51" w:rsidTr="00E173A1">
        <w:trPr>
          <w:cantSplit/>
          <w:trHeight w:val="709"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226F51" w:rsidRDefault="00E173A1" w:rsidP="007E7F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59</w:t>
            </w:r>
          </w:p>
        </w:tc>
        <w:tc>
          <w:tcPr>
            <w:tcW w:w="5593" w:type="dxa"/>
            <w:vAlign w:val="center"/>
          </w:tcPr>
          <w:p w:rsidR="00E173A1" w:rsidRPr="00E173A1" w:rsidRDefault="00E173A1" w:rsidP="00E173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3A1">
              <w:rPr>
                <w:rFonts w:ascii="Arial" w:hAnsi="Arial" w:cs="Arial"/>
                <w:sz w:val="20"/>
                <w:szCs w:val="20"/>
              </w:rPr>
              <w:t>Podłokietnik ze schowkiem, umieszczony pomiędzy siedzeniami (fotelami) kierowcy i pasażera.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226F51" w:rsidTr="00E173A1">
        <w:trPr>
          <w:cantSplit/>
          <w:trHeight w:val="407"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226F51" w:rsidRDefault="00E173A1" w:rsidP="007E7F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60</w:t>
            </w:r>
          </w:p>
        </w:tc>
        <w:tc>
          <w:tcPr>
            <w:tcW w:w="5593" w:type="dxa"/>
            <w:vAlign w:val="center"/>
          </w:tcPr>
          <w:p w:rsidR="00E173A1" w:rsidRPr="00E173A1" w:rsidRDefault="00E173A1" w:rsidP="00E173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3A1">
              <w:rPr>
                <w:rFonts w:ascii="Arial" w:hAnsi="Arial" w:cs="Arial"/>
                <w:sz w:val="20"/>
                <w:szCs w:val="20"/>
              </w:rPr>
              <w:t>Podłokietnik umieszczony w kanapie II rzędu.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226F51" w:rsidTr="00E173A1">
        <w:trPr>
          <w:cantSplit/>
          <w:trHeight w:val="569"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226F51" w:rsidRDefault="00E173A1" w:rsidP="007E7F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61</w:t>
            </w:r>
          </w:p>
        </w:tc>
        <w:tc>
          <w:tcPr>
            <w:tcW w:w="5593" w:type="dxa"/>
            <w:vAlign w:val="center"/>
          </w:tcPr>
          <w:p w:rsidR="00E173A1" w:rsidRPr="00E173A1" w:rsidRDefault="00E173A1" w:rsidP="00E173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3A1">
              <w:rPr>
                <w:rFonts w:ascii="Arial" w:hAnsi="Arial" w:cs="Arial"/>
                <w:sz w:val="20"/>
                <w:szCs w:val="20"/>
              </w:rPr>
              <w:t>Podgrzewane fotele przednie oraz zewnętrzne miejsca kanapy tylnej.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E173A1" w:rsidRPr="00226F51" w:rsidTr="00E173A1">
        <w:trPr>
          <w:cantSplit/>
          <w:trHeight w:val="407"/>
          <w:jc w:val="center"/>
        </w:trPr>
        <w:tc>
          <w:tcPr>
            <w:tcW w:w="495" w:type="dxa"/>
            <w:tcBorders>
              <w:left w:val="double" w:sz="4" w:space="0" w:color="auto"/>
            </w:tcBorders>
            <w:vAlign w:val="center"/>
          </w:tcPr>
          <w:p w:rsidR="00E173A1" w:rsidRPr="00226F51" w:rsidRDefault="00E173A1" w:rsidP="007E7F1C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</w:t>
            </w:r>
          </w:p>
        </w:tc>
        <w:tc>
          <w:tcPr>
            <w:tcW w:w="5593" w:type="dxa"/>
            <w:vAlign w:val="center"/>
          </w:tcPr>
          <w:p w:rsidR="00E173A1" w:rsidRPr="00E173A1" w:rsidRDefault="00E173A1" w:rsidP="00E173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173A1">
              <w:rPr>
                <w:rFonts w:ascii="Arial" w:hAnsi="Arial" w:cs="Arial"/>
                <w:sz w:val="20"/>
                <w:szCs w:val="20"/>
              </w:rPr>
              <w:t>Skórzana tapicerka wewnątrz pojazdu.</w:t>
            </w:r>
          </w:p>
        </w:tc>
        <w:tc>
          <w:tcPr>
            <w:tcW w:w="1069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E173A1" w:rsidRPr="00C04304" w:rsidRDefault="00E173A1" w:rsidP="00254A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74" w:type="dxa"/>
            <w:tcBorders>
              <w:right w:val="double" w:sz="4" w:space="0" w:color="auto"/>
            </w:tcBorders>
            <w:vAlign w:val="center"/>
          </w:tcPr>
          <w:p w:rsidR="00E173A1" w:rsidRPr="0066098E" w:rsidRDefault="00E173A1" w:rsidP="00254A84">
            <w:pPr>
              <w:jc w:val="center"/>
            </w:pPr>
            <w:r w:rsidRPr="0066098E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</w:tbl>
    <w:p w:rsidR="00EA3963" w:rsidRPr="00C04304" w:rsidRDefault="00EA3963" w:rsidP="00EA3963"/>
    <w:p w:rsidR="00242343" w:rsidRDefault="00242343" w:rsidP="00EA3963"/>
    <w:p w:rsidR="00BC3E9B" w:rsidRDefault="00BC3E9B" w:rsidP="00BC3E9B">
      <w:pPr>
        <w:pStyle w:val="Nagwek1"/>
        <w:spacing w:line="360" w:lineRule="auto"/>
        <w:ind w:right="0"/>
        <w:contextualSpacing/>
        <w:rPr>
          <w:rFonts w:ascii="Arial" w:hAnsi="Arial" w:cs="Arial"/>
          <w:sz w:val="24"/>
          <w:szCs w:val="24"/>
        </w:rPr>
      </w:pPr>
      <w:r w:rsidRPr="00C04304">
        <w:rPr>
          <w:rFonts w:ascii="Arial" w:hAnsi="Arial" w:cs="Arial"/>
          <w:sz w:val="24"/>
          <w:szCs w:val="24"/>
        </w:rPr>
        <w:t>WYMAGANE  WYPOSAŻENIE  DODATKOWE:</w:t>
      </w:r>
    </w:p>
    <w:p w:rsidR="00B720E8" w:rsidRDefault="00B720E8" w:rsidP="00EA3963"/>
    <w:p w:rsidR="007352EC" w:rsidRDefault="007352EC" w:rsidP="00EA3963"/>
    <w:p w:rsidR="007352EC" w:rsidRPr="00C04304" w:rsidRDefault="007352EC" w:rsidP="00EA3963"/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970"/>
        <w:gridCol w:w="1552"/>
        <w:gridCol w:w="709"/>
        <w:gridCol w:w="1709"/>
        <w:gridCol w:w="1409"/>
        <w:gridCol w:w="6"/>
      </w:tblGrid>
      <w:tr w:rsidR="00BC3E9B" w:rsidRPr="00717AE9" w:rsidTr="005D1D6A">
        <w:trPr>
          <w:jc w:val="center"/>
        </w:trPr>
        <w:tc>
          <w:tcPr>
            <w:tcW w:w="5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 :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Parametr:</w:t>
            </w:r>
          </w:p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wymagany przez zamawiającego</w:t>
            </w:r>
          </w:p>
        </w:tc>
        <w:tc>
          <w:tcPr>
            <w:tcW w:w="1415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Parametr:      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  <w:r w:rsidRPr="00717AE9">
              <w:rPr>
                <w:rFonts w:ascii="Arial" w:hAnsi="Arial" w:cs="Arial"/>
                <w:b/>
                <w:bCs/>
                <w:sz w:val="20"/>
                <w:szCs w:val="20"/>
              </w:rPr>
              <w:t>oferowany przez wykonawcę</w:t>
            </w:r>
          </w:p>
        </w:tc>
      </w:tr>
      <w:tr w:rsidR="00BC3E9B" w:rsidRPr="00717AE9" w:rsidTr="005D1D6A">
        <w:trPr>
          <w:jc w:val="center"/>
        </w:trPr>
        <w:tc>
          <w:tcPr>
            <w:tcW w:w="5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 xml:space="preserve">Trójkąt ostrzegawczy posiadający homologację zgodną                      z regulaminem 27 EKG ONZ </w:t>
            </w:r>
          </w:p>
        </w:tc>
        <w:tc>
          <w:tcPr>
            <w:tcW w:w="709" w:type="dxa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9" w:type="dxa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5" w:type="dxa"/>
            <w:gridSpan w:val="2"/>
            <w:tcBorders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jc w:val="center"/>
        </w:trPr>
        <w:tc>
          <w:tcPr>
            <w:tcW w:w="5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Zestaw podręcznych narzędzi, w którego skład wchodzi, co najmniej:</w:t>
            </w:r>
          </w:p>
          <w:p w:rsidR="00BC3E9B" w:rsidRPr="00717AE9" w:rsidRDefault="00BC3E9B" w:rsidP="005D1D6A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a) podnośnik samochodowy dostosowany do masy pojazdu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BC3E9B" w:rsidRPr="00717AE9" w:rsidRDefault="00BC3E9B" w:rsidP="005D1D6A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b) klucz do kół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,</w:t>
            </w:r>
          </w:p>
          <w:p w:rsidR="00BC3E9B" w:rsidRPr="00717AE9" w:rsidRDefault="00BC3E9B" w:rsidP="005D1D6A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 xml:space="preserve">c) wkrętak/klucz dostosowany do wkrętów zastosowanych                w pojeździe,  </w:t>
            </w:r>
          </w:p>
          <w:p w:rsidR="00BC3E9B" w:rsidRPr="00717AE9" w:rsidRDefault="00BC3E9B" w:rsidP="005D1D6A">
            <w:pPr>
              <w:widowControl w:val="0"/>
              <w:tabs>
                <w:tab w:val="left" w:pos="14949"/>
              </w:tabs>
              <w:suppressAutoHyphens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  <w:lang w:eastAsia="ar-SA"/>
              </w:rPr>
              <w:t>d) klucz umożliwiający odłączenie biegunów akumulatora</w:t>
            </w:r>
          </w:p>
        </w:tc>
        <w:tc>
          <w:tcPr>
            <w:tcW w:w="709" w:type="dxa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709" w:type="dxa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5" w:type="dxa"/>
            <w:gridSpan w:val="2"/>
            <w:tcBorders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jc w:val="center"/>
        </w:trPr>
        <w:tc>
          <w:tcPr>
            <w:tcW w:w="5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 xml:space="preserve">Dywaniki gumowe (podłogowe dla I-go i II-go rzędu siedzeń) oraz </w:t>
            </w:r>
            <w:r>
              <w:rPr>
                <w:rFonts w:ascii="Arial" w:hAnsi="Arial" w:cs="Arial"/>
                <w:sz w:val="20"/>
                <w:szCs w:val="20"/>
              </w:rPr>
              <w:t>dodatkowa</w:t>
            </w:r>
            <w:r w:rsidRPr="00717AE9">
              <w:rPr>
                <w:rFonts w:ascii="Arial" w:hAnsi="Arial" w:cs="Arial"/>
                <w:sz w:val="20"/>
                <w:szCs w:val="20"/>
              </w:rPr>
              <w:t xml:space="preserve"> mata bagażnika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trHeight w:val="748"/>
          <w:jc w:val="center"/>
        </w:trPr>
        <w:tc>
          <w:tcPr>
            <w:tcW w:w="5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tcBorders>
              <w:bottom w:val="single" w:sz="4" w:space="0" w:color="auto"/>
            </w:tcBorders>
            <w:vAlign w:val="center"/>
          </w:tcPr>
          <w:p w:rsidR="00BC3E9B" w:rsidRPr="000F3BA6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 xml:space="preserve">Gaśnica typu samochodowego o masie środka gaśniczego 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717AE9">
                <w:rPr>
                  <w:rFonts w:ascii="Arial" w:hAnsi="Arial" w:cs="Arial"/>
                  <w:sz w:val="20"/>
                  <w:szCs w:val="20"/>
                </w:rPr>
                <w:t>1 kg</w:t>
              </w:r>
            </w:smartTag>
            <w:r w:rsidRPr="00717AE9">
              <w:rPr>
                <w:rFonts w:ascii="Arial" w:hAnsi="Arial" w:cs="Arial"/>
                <w:sz w:val="20"/>
                <w:szCs w:val="20"/>
              </w:rPr>
              <w:t>., posiadająca odpowiedni certyfikat CNBOP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04304">
              <w:rPr>
                <w:rFonts w:ascii="Arial" w:hAnsi="Arial" w:cs="Arial"/>
                <w:sz w:val="20"/>
                <w:szCs w:val="20"/>
              </w:rPr>
              <w:t xml:space="preserve">Zintegrowane urządzenia służące do rozbijania szyb i cięcia pasów bezpieczeństwa, zawierające latarkę, mocowane w zasięgu ręki kierowcy </w:t>
            </w:r>
            <w:r w:rsidRPr="00C04304">
              <w:rPr>
                <w:rFonts w:ascii="Arial" w:hAnsi="Arial" w:cs="Arial"/>
                <w:sz w:val="20"/>
                <w:szCs w:val="20"/>
              </w:rPr>
              <w:br/>
              <w:t xml:space="preserve">i dysponenta..             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237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tcBorders>
              <w:top w:val="sing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Apteczka samochodowa –saszetka z tkaniny wodoodpornej, posiadająca rzep mocujący do tapicerki z pełnym wyposażeniem wg wymagań UE, normy DIN13164 PLUS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rękawice winylowe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 xml:space="preserve"> 4 pary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Opatrunek indywidualny G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pary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Opatrunek indywidualny M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Opatrunek indywidualny K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Zestaw plastrów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kpl.(14 szt.)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Przylepiec 5m x 2,5 cm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Opaska elastyczna 4m x 6 cm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Opaska elastyczna 4m x 8 cm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3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Chusta opatrunkowa 40 x 60 cm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Chusta opatrunkowa 60 x 80 cm</w:t>
            </w:r>
          </w:p>
        </w:tc>
        <w:tc>
          <w:tcPr>
            <w:tcW w:w="1552" w:type="dxa"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Kompres 10 x 10 cm (pakowane po 2 szt.)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3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Chusta trójkątna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Nożyczki 14,5 cm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Koc ratunkowy 160 x 210 cm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Chusteczka nasączona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2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4B36ED" w:rsidTr="005D1D6A">
        <w:trPr>
          <w:gridAfter w:val="1"/>
          <w:wAfter w:w="6" w:type="dxa"/>
          <w:cantSplit/>
          <w:jc w:val="center"/>
        </w:trPr>
        <w:tc>
          <w:tcPr>
            <w:tcW w:w="566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237A0">
              <w:rPr>
                <w:rFonts w:ascii="Arial" w:hAnsi="Arial" w:cs="Arial"/>
                <w:sz w:val="20"/>
                <w:szCs w:val="20"/>
              </w:rPr>
              <w:t>Ustnik do RKO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37A0">
              <w:rPr>
                <w:rFonts w:ascii="Arial" w:hAnsi="Arial" w:cs="Arial"/>
                <w:sz w:val="20"/>
              </w:rPr>
              <w:t>1 szt.</w:t>
            </w:r>
          </w:p>
        </w:tc>
        <w:tc>
          <w:tcPr>
            <w:tcW w:w="709" w:type="dxa"/>
            <w:vMerge/>
            <w:vAlign w:val="center"/>
          </w:tcPr>
          <w:p w:rsidR="00BC3E9B" w:rsidRPr="00B237A0" w:rsidRDefault="00BC3E9B" w:rsidP="005D1D6A">
            <w:pPr>
              <w:pStyle w:val="Standardowy3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1709" w:type="dxa"/>
            <w:vMerge/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right w:val="double" w:sz="4" w:space="0" w:color="auto"/>
            </w:tcBorders>
            <w:vAlign w:val="center"/>
          </w:tcPr>
          <w:p w:rsidR="00BC3E9B" w:rsidRPr="00B237A0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E9B" w:rsidRPr="00717AE9" w:rsidTr="005D1D6A">
        <w:trPr>
          <w:cantSplit/>
          <w:jc w:val="center"/>
        </w:trPr>
        <w:tc>
          <w:tcPr>
            <w:tcW w:w="566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22" w:type="dxa"/>
            <w:gridSpan w:val="2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Dwie ramki pod tablicę rejestracyjną zamontowane na pojeździe. Na ramkach nie mogą znajdować się żadne napisy.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717A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Kamizelka odblaskowa ostrzegawcza (spełniająca normę europejską EN 471)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musi zapewnić miejsca transportowe dla wszystkich elementów wyposażenia pojazdu gwarantujące ich nieprzemieszczanie się podczas jazdy pojazdem oraz gwałtownego ruszania i hamowania.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  <w:tr w:rsidR="00BC3E9B" w:rsidRPr="00717AE9" w:rsidTr="005D1D6A">
        <w:trPr>
          <w:jc w:val="center"/>
        </w:trPr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3E9B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Default="00BC3E9B" w:rsidP="005D1D6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Etui na dokumenty kierowcy formatu A5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3E9B" w:rsidRPr="00717AE9" w:rsidRDefault="00BC3E9B" w:rsidP="005D1D6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7AE9">
              <w:rPr>
                <w:rFonts w:ascii="Arial" w:hAnsi="Arial" w:cs="Arial"/>
                <w:sz w:val="20"/>
                <w:szCs w:val="20"/>
              </w:rPr>
              <w:t>TAK   /   NIE</w:t>
            </w:r>
          </w:p>
        </w:tc>
      </w:tr>
    </w:tbl>
    <w:p w:rsidR="00BC3E9B" w:rsidRPr="00BC3E9B" w:rsidRDefault="00BC3E9B" w:rsidP="00BC3E9B"/>
    <w:p w:rsidR="00F0128A" w:rsidRPr="00C04304" w:rsidRDefault="00F0128A" w:rsidP="00326D81">
      <w:pPr>
        <w:spacing w:line="360" w:lineRule="auto"/>
        <w:contextualSpacing/>
        <w:rPr>
          <w:rFonts w:ascii="Arial" w:hAnsi="Arial" w:cs="Arial"/>
          <w:sz w:val="28"/>
          <w:szCs w:val="28"/>
        </w:rPr>
      </w:pPr>
      <w:r w:rsidRPr="00C04304">
        <w:rPr>
          <w:rFonts w:ascii="Arial" w:hAnsi="Arial" w:cs="Arial"/>
          <w:sz w:val="28"/>
          <w:szCs w:val="28"/>
          <w:vertAlign w:val="subscript"/>
        </w:rPr>
        <w:t xml:space="preserve">* </w:t>
      </w:r>
      <w:r w:rsidRPr="00C04304">
        <w:rPr>
          <w:rFonts w:ascii="Arial" w:hAnsi="Arial" w:cs="Arial"/>
          <w:sz w:val="20"/>
          <w:szCs w:val="20"/>
        </w:rPr>
        <w:t>niepotrzebne skreślić</w:t>
      </w:r>
    </w:p>
    <w:p w:rsidR="009C285B" w:rsidRDefault="009C285B" w:rsidP="00242343">
      <w:pPr>
        <w:spacing w:line="360" w:lineRule="auto"/>
        <w:contextualSpacing/>
        <w:rPr>
          <w:rFonts w:ascii="Arial" w:hAnsi="Arial" w:cs="Arial"/>
          <w:bCs/>
          <w:szCs w:val="28"/>
          <w:vertAlign w:val="subscript"/>
        </w:rPr>
      </w:pPr>
    </w:p>
    <w:p w:rsidR="00242343" w:rsidRPr="00C04304" w:rsidRDefault="00242343" w:rsidP="00242343">
      <w:pPr>
        <w:spacing w:line="360" w:lineRule="auto"/>
        <w:contextualSpacing/>
        <w:rPr>
          <w:rFonts w:ascii="Arial" w:hAnsi="Arial" w:cs="Arial"/>
          <w:bCs/>
          <w:szCs w:val="28"/>
          <w:vertAlign w:val="subscript"/>
        </w:rPr>
      </w:pPr>
    </w:p>
    <w:p w:rsidR="00F0128A" w:rsidRPr="00C04304" w:rsidRDefault="00F0128A" w:rsidP="00326D81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 w:rsidRPr="00C04304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........................................................................................................................................................</w:t>
      </w:r>
    </w:p>
    <w:p w:rsidR="00717AE9" w:rsidRPr="00277A17" w:rsidRDefault="00F0128A" w:rsidP="00277A17">
      <w:pPr>
        <w:spacing w:line="360" w:lineRule="auto"/>
        <w:contextualSpacing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C04304">
        <w:rPr>
          <w:rFonts w:ascii="Arial" w:hAnsi="Arial" w:cs="Arial"/>
          <w:bCs/>
          <w:sz w:val="20"/>
          <w:szCs w:val="20"/>
          <w:vertAlign w:val="superscript"/>
        </w:rPr>
        <w:t>(</w:t>
      </w:r>
      <w:r w:rsidR="007749F2">
        <w:rPr>
          <w:rFonts w:ascii="Arial" w:hAnsi="Arial" w:cs="Arial"/>
          <w:bCs/>
          <w:sz w:val="20"/>
          <w:szCs w:val="20"/>
          <w:vertAlign w:val="superscript"/>
        </w:rPr>
        <w:t xml:space="preserve">kwalifikowany </w:t>
      </w:r>
      <w:r w:rsidRPr="00C04304">
        <w:rPr>
          <w:rFonts w:ascii="Arial" w:hAnsi="Arial" w:cs="Arial"/>
          <w:bCs/>
          <w:sz w:val="20"/>
          <w:szCs w:val="20"/>
          <w:vertAlign w:val="superscript"/>
        </w:rPr>
        <w:t>podpis Wykonawcy bądź upełnomocnionego przedstawiciela Wykonawcy)</w:t>
      </w:r>
    </w:p>
    <w:p w:rsidR="00F0128A" w:rsidRPr="00242343" w:rsidRDefault="00F0128A" w:rsidP="00A7752F">
      <w:pPr>
        <w:contextualSpacing/>
        <w:rPr>
          <w:rFonts w:ascii="Arial" w:hAnsi="Arial" w:cs="Arial"/>
          <w:sz w:val="18"/>
          <w:szCs w:val="18"/>
          <w:u w:val="single"/>
        </w:rPr>
      </w:pPr>
      <w:r w:rsidRPr="00242343">
        <w:rPr>
          <w:rFonts w:ascii="Arial" w:hAnsi="Arial" w:cs="Arial"/>
          <w:sz w:val="18"/>
          <w:szCs w:val="18"/>
          <w:u w:val="single"/>
        </w:rPr>
        <w:t>UWAGA:</w:t>
      </w:r>
    </w:p>
    <w:p w:rsidR="00717AE9" w:rsidRPr="00242343" w:rsidRDefault="00717AE9" w:rsidP="00A7752F">
      <w:pPr>
        <w:numPr>
          <w:ilvl w:val="0"/>
          <w:numId w:val="12"/>
        </w:numPr>
        <w:contextualSpacing/>
        <w:jc w:val="both"/>
        <w:rPr>
          <w:rFonts w:ascii="Arial" w:hAnsi="Arial" w:cs="Arial"/>
          <w:sz w:val="18"/>
          <w:szCs w:val="18"/>
          <w:u w:val="single"/>
        </w:rPr>
      </w:pPr>
      <w:r w:rsidRPr="00242343">
        <w:rPr>
          <w:rFonts w:ascii="Arial" w:hAnsi="Arial" w:cs="Arial"/>
          <w:sz w:val="18"/>
          <w:szCs w:val="18"/>
        </w:rPr>
        <w:t>Potwierdzenie zgodności/niezgodności oferowanego przez Wykonawcę przedmiotu zamówienia z przedmiotem zamówienia wymaganym przez Zamawiającego winno nastąpić poprzez skreślenie w kolumnie „</w:t>
      </w:r>
      <w:r w:rsidRPr="00242343">
        <w:rPr>
          <w:rFonts w:ascii="Arial" w:hAnsi="Arial" w:cs="Arial"/>
          <w:i/>
          <w:sz w:val="18"/>
          <w:szCs w:val="18"/>
        </w:rPr>
        <w:t xml:space="preserve">Parametr oferowany przez </w:t>
      </w:r>
      <w:r w:rsidR="000A16E5" w:rsidRPr="00242343">
        <w:rPr>
          <w:rFonts w:ascii="Arial" w:hAnsi="Arial" w:cs="Arial"/>
          <w:i/>
          <w:sz w:val="18"/>
          <w:szCs w:val="18"/>
        </w:rPr>
        <w:t>W</w:t>
      </w:r>
      <w:r w:rsidRPr="00242343">
        <w:rPr>
          <w:rFonts w:ascii="Arial" w:hAnsi="Arial" w:cs="Arial"/>
          <w:i/>
          <w:sz w:val="18"/>
          <w:szCs w:val="18"/>
        </w:rPr>
        <w:t>ykonawcę</w:t>
      </w:r>
      <w:r w:rsidRPr="00242343">
        <w:rPr>
          <w:rFonts w:ascii="Arial" w:hAnsi="Arial" w:cs="Arial"/>
          <w:sz w:val="18"/>
          <w:szCs w:val="18"/>
        </w:rPr>
        <w:t>” odpowiedniego sformułowania „</w:t>
      </w:r>
      <w:r w:rsidRPr="00242343">
        <w:rPr>
          <w:rFonts w:ascii="Arial" w:hAnsi="Arial" w:cs="Arial"/>
          <w:i/>
          <w:sz w:val="18"/>
          <w:szCs w:val="18"/>
        </w:rPr>
        <w:t>tak</w:t>
      </w:r>
      <w:r w:rsidRPr="00242343">
        <w:rPr>
          <w:rFonts w:ascii="Arial" w:hAnsi="Arial" w:cs="Arial"/>
          <w:sz w:val="18"/>
          <w:szCs w:val="18"/>
        </w:rPr>
        <w:t>” lub „</w:t>
      </w:r>
      <w:r w:rsidRPr="00242343">
        <w:rPr>
          <w:rFonts w:ascii="Arial" w:hAnsi="Arial" w:cs="Arial"/>
          <w:i/>
          <w:sz w:val="18"/>
          <w:szCs w:val="18"/>
        </w:rPr>
        <w:t>nie</w:t>
      </w:r>
      <w:r w:rsidRPr="00242343">
        <w:rPr>
          <w:rFonts w:ascii="Arial" w:hAnsi="Arial" w:cs="Arial"/>
          <w:sz w:val="18"/>
          <w:szCs w:val="18"/>
        </w:rPr>
        <w:t>”.</w:t>
      </w:r>
      <w:r w:rsidR="0098384A" w:rsidRPr="00242343">
        <w:rPr>
          <w:rFonts w:ascii="Arial" w:hAnsi="Arial" w:cs="Arial"/>
          <w:sz w:val="18"/>
          <w:szCs w:val="18"/>
        </w:rPr>
        <w:t xml:space="preserve"> Pozostawienie wyrazu </w:t>
      </w:r>
      <w:r w:rsidR="0098384A" w:rsidRPr="00242343">
        <w:rPr>
          <w:rFonts w:ascii="Arial" w:hAnsi="Arial" w:cs="Arial"/>
          <w:i/>
          <w:sz w:val="18"/>
          <w:szCs w:val="18"/>
        </w:rPr>
        <w:t>tak</w:t>
      </w:r>
      <w:r w:rsidR="0098384A" w:rsidRPr="00242343">
        <w:rPr>
          <w:rFonts w:ascii="Arial" w:hAnsi="Arial" w:cs="Arial"/>
          <w:sz w:val="18"/>
          <w:szCs w:val="18"/>
        </w:rPr>
        <w:t xml:space="preserve"> (z jednoczesnym skreśleniem wyrazu: </w:t>
      </w:r>
      <w:r w:rsidR="0098384A" w:rsidRPr="00242343">
        <w:rPr>
          <w:rFonts w:ascii="Arial" w:hAnsi="Arial" w:cs="Arial"/>
          <w:i/>
          <w:sz w:val="18"/>
          <w:szCs w:val="18"/>
        </w:rPr>
        <w:t>nie</w:t>
      </w:r>
      <w:r w:rsidR="0098384A" w:rsidRPr="00242343">
        <w:rPr>
          <w:rFonts w:ascii="Arial" w:hAnsi="Arial" w:cs="Arial"/>
          <w:sz w:val="18"/>
          <w:szCs w:val="18"/>
        </w:rPr>
        <w:t xml:space="preserve">) oznacza, że pojazd spełnia wymaganie Zamawiającego. Pozostawienie wyrazu </w:t>
      </w:r>
      <w:r w:rsidR="0098384A" w:rsidRPr="00242343">
        <w:rPr>
          <w:rFonts w:ascii="Arial" w:hAnsi="Arial" w:cs="Arial"/>
          <w:i/>
          <w:sz w:val="18"/>
          <w:szCs w:val="18"/>
        </w:rPr>
        <w:t>nie</w:t>
      </w:r>
      <w:r w:rsidR="0098384A" w:rsidRPr="00242343">
        <w:rPr>
          <w:rFonts w:ascii="Arial" w:hAnsi="Arial" w:cs="Arial"/>
          <w:sz w:val="18"/>
          <w:szCs w:val="18"/>
        </w:rPr>
        <w:t xml:space="preserve"> (z jednoczesnym skreśleniem wyrazu: </w:t>
      </w:r>
      <w:r w:rsidR="0098384A" w:rsidRPr="00242343">
        <w:rPr>
          <w:rFonts w:ascii="Arial" w:hAnsi="Arial" w:cs="Arial"/>
          <w:i/>
          <w:sz w:val="18"/>
          <w:szCs w:val="18"/>
        </w:rPr>
        <w:t>tak</w:t>
      </w:r>
      <w:r w:rsidR="0098384A" w:rsidRPr="00242343">
        <w:rPr>
          <w:rFonts w:ascii="Arial" w:hAnsi="Arial" w:cs="Arial"/>
          <w:sz w:val="18"/>
          <w:szCs w:val="18"/>
        </w:rPr>
        <w:t>) oznacza, że pojazd nie spełnia wymagania Zamawiającego.</w:t>
      </w:r>
    </w:p>
    <w:p w:rsidR="00717AE9" w:rsidRPr="00242343" w:rsidRDefault="00717AE9" w:rsidP="00A7752F">
      <w:pPr>
        <w:numPr>
          <w:ilvl w:val="0"/>
          <w:numId w:val="12"/>
        </w:numPr>
        <w:contextualSpacing/>
        <w:jc w:val="both"/>
        <w:rPr>
          <w:rFonts w:ascii="Arial" w:hAnsi="Arial" w:cs="Arial"/>
          <w:sz w:val="18"/>
          <w:szCs w:val="18"/>
          <w:u w:val="single"/>
        </w:rPr>
      </w:pPr>
      <w:r w:rsidRPr="00242343">
        <w:rPr>
          <w:rFonts w:ascii="Arial" w:hAnsi="Arial" w:cs="Arial"/>
          <w:sz w:val="18"/>
          <w:szCs w:val="18"/>
        </w:rPr>
        <w:t>W przypadku, gdy konieczne jest podanie konkretnego parametru</w:t>
      </w:r>
      <w:r w:rsidRPr="00242343">
        <w:rPr>
          <w:rFonts w:ascii="Arial" w:hAnsi="Arial" w:cs="Arial"/>
          <w:sz w:val="18"/>
          <w:szCs w:val="18"/>
        </w:rPr>
        <w:br/>
        <w:t>Wykonawca zobowiązany jest podać konkretny oferowany parametr i nie stosuje się sposobu potwierdzenia zgodności jak w pkt. 1.</w:t>
      </w:r>
    </w:p>
    <w:sectPr w:rsidR="00717AE9" w:rsidRPr="00242343" w:rsidSect="008B4156">
      <w:headerReference w:type="default" r:id="rId8"/>
      <w:footerReference w:type="default" r:id="rId9"/>
      <w:pgSz w:w="11906" w:h="16838"/>
      <w:pgMar w:top="28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319" w:rsidRDefault="00C92319" w:rsidP="00326D81">
      <w:r>
        <w:separator/>
      </w:r>
    </w:p>
  </w:endnote>
  <w:endnote w:type="continuationSeparator" w:id="0">
    <w:p w:rsidR="00C92319" w:rsidRDefault="00C92319" w:rsidP="0032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6B" w:rsidRPr="00326D81" w:rsidRDefault="00CB096B" w:rsidP="00326D81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E500CC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E500CC" w:rsidRPr="009D4CE9">
      <w:rPr>
        <w:rFonts w:ascii="Arial" w:hAnsi="Arial" w:cs="Arial"/>
        <w:sz w:val="16"/>
        <w:szCs w:val="16"/>
      </w:rPr>
      <w:fldChar w:fldCharType="separate"/>
    </w:r>
    <w:r w:rsidR="00E63A09">
      <w:rPr>
        <w:rFonts w:ascii="Arial" w:hAnsi="Arial" w:cs="Arial"/>
        <w:noProof/>
        <w:sz w:val="16"/>
        <w:szCs w:val="16"/>
      </w:rPr>
      <w:t>1</w:t>
    </w:r>
    <w:r w:rsidR="00E500CC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E500CC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E500CC" w:rsidRPr="009D4CE9">
      <w:rPr>
        <w:rFonts w:ascii="Arial" w:hAnsi="Arial" w:cs="Arial"/>
        <w:sz w:val="16"/>
        <w:szCs w:val="16"/>
      </w:rPr>
      <w:fldChar w:fldCharType="separate"/>
    </w:r>
    <w:r w:rsidR="00E63A09">
      <w:rPr>
        <w:rFonts w:ascii="Arial" w:hAnsi="Arial" w:cs="Arial"/>
        <w:noProof/>
        <w:sz w:val="16"/>
        <w:szCs w:val="16"/>
      </w:rPr>
      <w:t>5</w:t>
    </w:r>
    <w:r w:rsidR="00E500CC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319" w:rsidRDefault="00C92319" w:rsidP="00326D81">
      <w:r>
        <w:separator/>
      </w:r>
    </w:p>
  </w:footnote>
  <w:footnote w:type="continuationSeparator" w:id="0">
    <w:p w:rsidR="00C92319" w:rsidRDefault="00C92319" w:rsidP="00326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6B" w:rsidRDefault="00CB096B">
    <w:pPr>
      <w:pStyle w:val="Nagwek"/>
    </w:pPr>
  </w:p>
  <w:p w:rsidR="00CB096B" w:rsidRDefault="00CB096B">
    <w:pPr>
      <w:pStyle w:val="Nagwek"/>
    </w:pPr>
  </w:p>
  <w:p w:rsidR="00CB096B" w:rsidRDefault="00CB09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singleLevel"/>
    <w:tmpl w:val="9050B950"/>
    <w:name w:val="WW8Num24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ascii="Arial" w:eastAsia="Times New Roman" w:hAnsi="Arial" w:cs="Arial"/>
        <w:b w:val="0"/>
        <w:szCs w:val="24"/>
      </w:rPr>
    </w:lvl>
  </w:abstractNum>
  <w:abstractNum w:abstractNumId="1" w15:restartNumberingAfterBreak="0">
    <w:nsid w:val="0000001D"/>
    <w:multiLevelType w:val="singleLevel"/>
    <w:tmpl w:val="0000001D"/>
    <w:name w:val="WW8Num30"/>
    <w:lvl w:ilvl="0">
      <w:start w:val="1"/>
      <w:numFmt w:val="decimal"/>
      <w:lvlText w:val="1.4.8.%1"/>
      <w:lvlJc w:val="left"/>
      <w:pPr>
        <w:tabs>
          <w:tab w:val="num" w:pos="0"/>
        </w:tabs>
        <w:ind w:left="1070" w:hanging="360"/>
      </w:pPr>
      <w:rPr>
        <w:rFonts w:cs="Arial" w:hint="default"/>
        <w:color w:val="auto"/>
        <w:szCs w:val="24"/>
      </w:rPr>
    </w:lvl>
  </w:abstractNum>
  <w:abstractNum w:abstractNumId="2" w15:restartNumberingAfterBreak="0">
    <w:nsid w:val="0BC6633B"/>
    <w:multiLevelType w:val="hybridMultilevel"/>
    <w:tmpl w:val="41749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51592"/>
    <w:multiLevelType w:val="hybridMultilevel"/>
    <w:tmpl w:val="137E4398"/>
    <w:lvl w:ilvl="0" w:tplc="F95496BC">
      <w:start w:val="1"/>
      <w:numFmt w:val="decimal"/>
      <w:lvlText w:val="1.5.4.%1"/>
      <w:lvlJc w:val="left"/>
      <w:pPr>
        <w:ind w:left="657" w:hanging="360"/>
      </w:pPr>
      <w:rPr>
        <w:rFonts w:cs="Arial" w:hint="default"/>
        <w:b w:val="0"/>
        <w:strike w:val="0"/>
        <w:dstrike w:val="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32BAA"/>
    <w:multiLevelType w:val="hybridMultilevel"/>
    <w:tmpl w:val="DA9AFC3A"/>
    <w:lvl w:ilvl="0" w:tplc="217E5084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2498"/>
        </w:tabs>
        <w:ind w:left="2498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tabs>
          <w:tab w:val="num" w:pos="3398"/>
        </w:tabs>
        <w:ind w:left="3398" w:hanging="360"/>
      </w:pPr>
      <w:rPr>
        <w:b/>
      </w:rPr>
    </w:lvl>
    <w:lvl w:ilvl="3" w:tplc="04150017">
      <w:start w:val="1"/>
      <w:numFmt w:val="lowerLetter"/>
      <w:lvlText w:val="%4)"/>
      <w:lvlJc w:val="left"/>
      <w:pPr>
        <w:tabs>
          <w:tab w:val="num" w:pos="3398"/>
        </w:tabs>
        <w:ind w:left="3398" w:hanging="360"/>
      </w:pPr>
      <w:rPr>
        <w:b/>
      </w:rPr>
    </w:lvl>
    <w:lvl w:ilvl="4" w:tplc="04150017">
      <w:start w:val="1"/>
      <w:numFmt w:val="lowerLetter"/>
      <w:lvlText w:val="%5)"/>
      <w:lvlJc w:val="left"/>
      <w:pPr>
        <w:tabs>
          <w:tab w:val="num" w:pos="3398"/>
        </w:tabs>
        <w:ind w:left="3398" w:hanging="360"/>
      </w:pPr>
      <w:rPr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1A5F70B4"/>
    <w:multiLevelType w:val="hybridMultilevel"/>
    <w:tmpl w:val="E30AA85E"/>
    <w:lvl w:ilvl="0" w:tplc="0000000B">
      <w:start w:val="1"/>
      <w:numFmt w:val="decimal"/>
      <w:lvlText w:val="1.5.3.%1"/>
      <w:lvlJc w:val="left"/>
      <w:pPr>
        <w:ind w:left="1571" w:hanging="360"/>
      </w:pPr>
      <w:rPr>
        <w:rFonts w:cs="Arial" w:hint="default"/>
        <w:b w:val="0"/>
        <w:strike w:val="0"/>
        <w:dstrike w:val="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9B82E82"/>
    <w:multiLevelType w:val="hybridMultilevel"/>
    <w:tmpl w:val="A820502C"/>
    <w:lvl w:ilvl="0" w:tplc="FFFFFFFF">
      <w:start w:val="5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1B3F24"/>
    <w:multiLevelType w:val="hybridMultilevel"/>
    <w:tmpl w:val="971A55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3377E"/>
    <w:multiLevelType w:val="multilevel"/>
    <w:tmpl w:val="48F2CC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D411E14"/>
    <w:multiLevelType w:val="hybridMultilevel"/>
    <w:tmpl w:val="381C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26068"/>
    <w:multiLevelType w:val="hybridMultilevel"/>
    <w:tmpl w:val="845C4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B2572"/>
    <w:multiLevelType w:val="hybridMultilevel"/>
    <w:tmpl w:val="A002D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76B08"/>
    <w:multiLevelType w:val="hybridMultilevel"/>
    <w:tmpl w:val="3CA25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C73E0"/>
    <w:multiLevelType w:val="multilevel"/>
    <w:tmpl w:val="3AE850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23B5D70"/>
    <w:multiLevelType w:val="hybridMultilevel"/>
    <w:tmpl w:val="A710A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5F471F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217808"/>
    <w:multiLevelType w:val="hybridMultilevel"/>
    <w:tmpl w:val="416E7932"/>
    <w:lvl w:ilvl="0" w:tplc="F744B6A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/>
        <w:color w:val="auto"/>
      </w:rPr>
    </w:lvl>
    <w:lvl w:ilvl="1" w:tplc="DF6CC8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6CC8D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F570C3"/>
    <w:multiLevelType w:val="hybridMultilevel"/>
    <w:tmpl w:val="AFCE0918"/>
    <w:lvl w:ilvl="0" w:tplc="5CBABAD2">
      <w:start w:val="1"/>
      <w:numFmt w:val="lowerLetter"/>
      <w:lvlText w:val="%1)"/>
      <w:lvlJc w:val="left"/>
      <w:pPr>
        <w:tabs>
          <w:tab w:val="num" w:pos="1871"/>
        </w:tabs>
        <w:ind w:left="1474" w:hanging="34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6C571359"/>
    <w:multiLevelType w:val="hybridMultilevel"/>
    <w:tmpl w:val="2C643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924EBD"/>
    <w:multiLevelType w:val="multilevel"/>
    <w:tmpl w:val="7E061F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B326FDE"/>
    <w:multiLevelType w:val="hybridMultilevel"/>
    <w:tmpl w:val="B81CA3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4"/>
  </w:num>
  <w:num w:numId="3">
    <w:abstractNumId w:val="6"/>
  </w:num>
  <w:num w:numId="4">
    <w:abstractNumId w:val="18"/>
  </w:num>
  <w:num w:numId="5">
    <w:abstractNumId w:val="13"/>
  </w:num>
  <w:num w:numId="6">
    <w:abstractNumId w:val="2"/>
  </w:num>
  <w:num w:numId="7">
    <w:abstractNumId w:val="9"/>
  </w:num>
  <w:num w:numId="8">
    <w:abstractNumId w:val="8"/>
  </w:num>
  <w:num w:numId="9">
    <w:abstractNumId w:val="11"/>
  </w:num>
  <w:num w:numId="10">
    <w:abstractNumId w:val="7"/>
  </w:num>
  <w:num w:numId="11">
    <w:abstractNumId w:val="12"/>
  </w:num>
  <w:num w:numId="12">
    <w:abstractNumId w:val="10"/>
  </w:num>
  <w:num w:numId="13">
    <w:abstractNumId w:val="4"/>
  </w:num>
  <w:num w:numId="14">
    <w:abstractNumId w:val="16"/>
  </w:num>
  <w:num w:numId="15">
    <w:abstractNumId w:val="15"/>
  </w:num>
  <w:num w:numId="16">
    <w:abstractNumId w:val="1"/>
  </w:num>
  <w:num w:numId="17">
    <w:abstractNumId w:val="5"/>
  </w:num>
  <w:num w:numId="18">
    <w:abstractNumId w:val="0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5A"/>
    <w:rsid w:val="00000606"/>
    <w:rsid w:val="0001200D"/>
    <w:rsid w:val="00017342"/>
    <w:rsid w:val="000208B9"/>
    <w:rsid w:val="00022E8D"/>
    <w:rsid w:val="0003298F"/>
    <w:rsid w:val="00034210"/>
    <w:rsid w:val="00035B9F"/>
    <w:rsid w:val="00036779"/>
    <w:rsid w:val="00037B8D"/>
    <w:rsid w:val="00040005"/>
    <w:rsid w:val="0004237E"/>
    <w:rsid w:val="00051895"/>
    <w:rsid w:val="00053E59"/>
    <w:rsid w:val="00063013"/>
    <w:rsid w:val="00063566"/>
    <w:rsid w:val="0006563A"/>
    <w:rsid w:val="00065EC2"/>
    <w:rsid w:val="000670EB"/>
    <w:rsid w:val="00082524"/>
    <w:rsid w:val="00082A0C"/>
    <w:rsid w:val="00087FF6"/>
    <w:rsid w:val="0009707E"/>
    <w:rsid w:val="000A16E5"/>
    <w:rsid w:val="000B0EC2"/>
    <w:rsid w:val="000B6420"/>
    <w:rsid w:val="000C032F"/>
    <w:rsid w:val="000C7173"/>
    <w:rsid w:val="000C7D86"/>
    <w:rsid w:val="000D0505"/>
    <w:rsid w:val="000D06F7"/>
    <w:rsid w:val="000D114E"/>
    <w:rsid w:val="000E2319"/>
    <w:rsid w:val="000E23BD"/>
    <w:rsid w:val="000E5E00"/>
    <w:rsid w:val="000F433A"/>
    <w:rsid w:val="000F4C43"/>
    <w:rsid w:val="000F64D7"/>
    <w:rsid w:val="001013E1"/>
    <w:rsid w:val="001056BC"/>
    <w:rsid w:val="00106141"/>
    <w:rsid w:val="0010717E"/>
    <w:rsid w:val="001130BC"/>
    <w:rsid w:val="00121EDA"/>
    <w:rsid w:val="0012541F"/>
    <w:rsid w:val="00125AC8"/>
    <w:rsid w:val="001265B8"/>
    <w:rsid w:val="00143DF3"/>
    <w:rsid w:val="0014645D"/>
    <w:rsid w:val="00150385"/>
    <w:rsid w:val="00150FF1"/>
    <w:rsid w:val="00160D3F"/>
    <w:rsid w:val="00166A25"/>
    <w:rsid w:val="00170DAD"/>
    <w:rsid w:val="00171A30"/>
    <w:rsid w:val="00176554"/>
    <w:rsid w:val="0018026D"/>
    <w:rsid w:val="001825F3"/>
    <w:rsid w:val="00184901"/>
    <w:rsid w:val="00184B35"/>
    <w:rsid w:val="0018723D"/>
    <w:rsid w:val="0019128C"/>
    <w:rsid w:val="00191B96"/>
    <w:rsid w:val="0019520D"/>
    <w:rsid w:val="00195CF8"/>
    <w:rsid w:val="001971C1"/>
    <w:rsid w:val="001A3E5E"/>
    <w:rsid w:val="001A401F"/>
    <w:rsid w:val="001A5EAF"/>
    <w:rsid w:val="001B0CA0"/>
    <w:rsid w:val="001B33BC"/>
    <w:rsid w:val="001B3F70"/>
    <w:rsid w:val="001C3BEA"/>
    <w:rsid w:val="001D0E0E"/>
    <w:rsid w:val="001D11C8"/>
    <w:rsid w:val="001E085F"/>
    <w:rsid w:val="001E3146"/>
    <w:rsid w:val="001E483B"/>
    <w:rsid w:val="001E677E"/>
    <w:rsid w:val="001F05CF"/>
    <w:rsid w:val="001F4710"/>
    <w:rsid w:val="001F5EC2"/>
    <w:rsid w:val="001F683C"/>
    <w:rsid w:val="00201A14"/>
    <w:rsid w:val="00204C2B"/>
    <w:rsid w:val="00207C74"/>
    <w:rsid w:val="0021646A"/>
    <w:rsid w:val="00222CCA"/>
    <w:rsid w:val="00223B93"/>
    <w:rsid w:val="00224203"/>
    <w:rsid w:val="00225CA4"/>
    <w:rsid w:val="00226F51"/>
    <w:rsid w:val="00227A1A"/>
    <w:rsid w:val="00233E11"/>
    <w:rsid w:val="00242343"/>
    <w:rsid w:val="002460E8"/>
    <w:rsid w:val="00246BAD"/>
    <w:rsid w:val="00253DF2"/>
    <w:rsid w:val="002660DE"/>
    <w:rsid w:val="002737D9"/>
    <w:rsid w:val="0027469B"/>
    <w:rsid w:val="00277A17"/>
    <w:rsid w:val="002824D9"/>
    <w:rsid w:val="00282DFB"/>
    <w:rsid w:val="00290276"/>
    <w:rsid w:val="00290D3F"/>
    <w:rsid w:val="002A06E3"/>
    <w:rsid w:val="002A312E"/>
    <w:rsid w:val="002A69E3"/>
    <w:rsid w:val="002A77B9"/>
    <w:rsid w:val="002B5A02"/>
    <w:rsid w:val="002B72EF"/>
    <w:rsid w:val="002B7B89"/>
    <w:rsid w:val="002C159C"/>
    <w:rsid w:val="002D0CA2"/>
    <w:rsid w:val="002D0EAD"/>
    <w:rsid w:val="002D150A"/>
    <w:rsid w:val="002D24B1"/>
    <w:rsid w:val="002D26AF"/>
    <w:rsid w:val="002D483A"/>
    <w:rsid w:val="002D483B"/>
    <w:rsid w:val="002D6A73"/>
    <w:rsid w:val="002F1BD8"/>
    <w:rsid w:val="002F2090"/>
    <w:rsid w:val="002F3609"/>
    <w:rsid w:val="002F44AF"/>
    <w:rsid w:val="002F4EA5"/>
    <w:rsid w:val="00313E27"/>
    <w:rsid w:val="00317351"/>
    <w:rsid w:val="00317AD4"/>
    <w:rsid w:val="00322808"/>
    <w:rsid w:val="0032330F"/>
    <w:rsid w:val="00323A46"/>
    <w:rsid w:val="00326D81"/>
    <w:rsid w:val="0033523F"/>
    <w:rsid w:val="0033712E"/>
    <w:rsid w:val="003379D0"/>
    <w:rsid w:val="0034030F"/>
    <w:rsid w:val="00340DC2"/>
    <w:rsid w:val="00343267"/>
    <w:rsid w:val="00344DA4"/>
    <w:rsid w:val="00347041"/>
    <w:rsid w:val="00350EAA"/>
    <w:rsid w:val="00364180"/>
    <w:rsid w:val="0036468D"/>
    <w:rsid w:val="00367238"/>
    <w:rsid w:val="0037123A"/>
    <w:rsid w:val="003724F6"/>
    <w:rsid w:val="00374ED4"/>
    <w:rsid w:val="00385837"/>
    <w:rsid w:val="00386614"/>
    <w:rsid w:val="003866C0"/>
    <w:rsid w:val="003875A3"/>
    <w:rsid w:val="0039128D"/>
    <w:rsid w:val="003969A7"/>
    <w:rsid w:val="003A3356"/>
    <w:rsid w:val="003A3A52"/>
    <w:rsid w:val="003A4537"/>
    <w:rsid w:val="003B1185"/>
    <w:rsid w:val="003C58F2"/>
    <w:rsid w:val="003C6495"/>
    <w:rsid w:val="003D075C"/>
    <w:rsid w:val="003E01AA"/>
    <w:rsid w:val="003E4EC2"/>
    <w:rsid w:val="003E6DD5"/>
    <w:rsid w:val="003E712B"/>
    <w:rsid w:val="003F07AB"/>
    <w:rsid w:val="003F0D68"/>
    <w:rsid w:val="003F4466"/>
    <w:rsid w:val="003F5313"/>
    <w:rsid w:val="00402A9E"/>
    <w:rsid w:val="00411640"/>
    <w:rsid w:val="00414984"/>
    <w:rsid w:val="00421DC1"/>
    <w:rsid w:val="00422623"/>
    <w:rsid w:val="00427C5C"/>
    <w:rsid w:val="00436F0B"/>
    <w:rsid w:val="004465CF"/>
    <w:rsid w:val="00447123"/>
    <w:rsid w:val="00447590"/>
    <w:rsid w:val="004501D7"/>
    <w:rsid w:val="00452252"/>
    <w:rsid w:val="00452986"/>
    <w:rsid w:val="00454636"/>
    <w:rsid w:val="00456A17"/>
    <w:rsid w:val="004573C3"/>
    <w:rsid w:val="004607A4"/>
    <w:rsid w:val="00460DB6"/>
    <w:rsid w:val="00463EC2"/>
    <w:rsid w:val="004645AE"/>
    <w:rsid w:val="004712BB"/>
    <w:rsid w:val="00475029"/>
    <w:rsid w:val="00476C85"/>
    <w:rsid w:val="004771D3"/>
    <w:rsid w:val="00482255"/>
    <w:rsid w:val="00482B53"/>
    <w:rsid w:val="0048602C"/>
    <w:rsid w:val="00494807"/>
    <w:rsid w:val="004954CD"/>
    <w:rsid w:val="004A1597"/>
    <w:rsid w:val="004A1710"/>
    <w:rsid w:val="004B2E67"/>
    <w:rsid w:val="004C0239"/>
    <w:rsid w:val="004C1F27"/>
    <w:rsid w:val="004C2459"/>
    <w:rsid w:val="004C5017"/>
    <w:rsid w:val="004D7556"/>
    <w:rsid w:val="004E31C5"/>
    <w:rsid w:val="004E75F9"/>
    <w:rsid w:val="004F28BA"/>
    <w:rsid w:val="004F5C61"/>
    <w:rsid w:val="004F5E92"/>
    <w:rsid w:val="004F655A"/>
    <w:rsid w:val="0050704E"/>
    <w:rsid w:val="0051557E"/>
    <w:rsid w:val="00515EF1"/>
    <w:rsid w:val="00525300"/>
    <w:rsid w:val="00526D4C"/>
    <w:rsid w:val="005315C6"/>
    <w:rsid w:val="00535298"/>
    <w:rsid w:val="00535F26"/>
    <w:rsid w:val="00536405"/>
    <w:rsid w:val="0053711B"/>
    <w:rsid w:val="0055011E"/>
    <w:rsid w:val="0055242A"/>
    <w:rsid w:val="00552651"/>
    <w:rsid w:val="00553FA2"/>
    <w:rsid w:val="005559D9"/>
    <w:rsid w:val="00556080"/>
    <w:rsid w:val="0056233A"/>
    <w:rsid w:val="005659FA"/>
    <w:rsid w:val="005668F4"/>
    <w:rsid w:val="00577A41"/>
    <w:rsid w:val="00581F2F"/>
    <w:rsid w:val="005828C1"/>
    <w:rsid w:val="00582FFD"/>
    <w:rsid w:val="005869F6"/>
    <w:rsid w:val="00587F81"/>
    <w:rsid w:val="005A2394"/>
    <w:rsid w:val="005A37DD"/>
    <w:rsid w:val="005B43A4"/>
    <w:rsid w:val="005B59ED"/>
    <w:rsid w:val="005C10E8"/>
    <w:rsid w:val="005C7A17"/>
    <w:rsid w:val="005D0A54"/>
    <w:rsid w:val="005E24F4"/>
    <w:rsid w:val="005E320A"/>
    <w:rsid w:val="005F5F4C"/>
    <w:rsid w:val="00603E34"/>
    <w:rsid w:val="00605C73"/>
    <w:rsid w:val="006067D1"/>
    <w:rsid w:val="00611053"/>
    <w:rsid w:val="0062110A"/>
    <w:rsid w:val="00626AFA"/>
    <w:rsid w:val="0063185B"/>
    <w:rsid w:val="00632D9C"/>
    <w:rsid w:val="00644046"/>
    <w:rsid w:val="00644B6B"/>
    <w:rsid w:val="00645E7B"/>
    <w:rsid w:val="0065081B"/>
    <w:rsid w:val="0065162B"/>
    <w:rsid w:val="006527DE"/>
    <w:rsid w:val="0065442E"/>
    <w:rsid w:val="00660840"/>
    <w:rsid w:val="0066098E"/>
    <w:rsid w:val="00672D4A"/>
    <w:rsid w:val="0067362B"/>
    <w:rsid w:val="00673F31"/>
    <w:rsid w:val="00675BBF"/>
    <w:rsid w:val="00675DB9"/>
    <w:rsid w:val="00677975"/>
    <w:rsid w:val="006833FC"/>
    <w:rsid w:val="00683F57"/>
    <w:rsid w:val="006A3D55"/>
    <w:rsid w:val="006A5490"/>
    <w:rsid w:val="006A6569"/>
    <w:rsid w:val="006B0E62"/>
    <w:rsid w:val="006B0FE8"/>
    <w:rsid w:val="006B56FC"/>
    <w:rsid w:val="006B7C2A"/>
    <w:rsid w:val="006C440C"/>
    <w:rsid w:val="006C70A7"/>
    <w:rsid w:val="006D3294"/>
    <w:rsid w:val="006D3B6F"/>
    <w:rsid w:val="006D4736"/>
    <w:rsid w:val="006E3579"/>
    <w:rsid w:val="006F42F9"/>
    <w:rsid w:val="006F6D59"/>
    <w:rsid w:val="00706BAF"/>
    <w:rsid w:val="00711DA0"/>
    <w:rsid w:val="00712C2F"/>
    <w:rsid w:val="0071565A"/>
    <w:rsid w:val="0071714C"/>
    <w:rsid w:val="00717AE9"/>
    <w:rsid w:val="00720BA6"/>
    <w:rsid w:val="0072354E"/>
    <w:rsid w:val="0072706E"/>
    <w:rsid w:val="007306E0"/>
    <w:rsid w:val="007352EC"/>
    <w:rsid w:val="00735575"/>
    <w:rsid w:val="0074174C"/>
    <w:rsid w:val="00752BFD"/>
    <w:rsid w:val="007612B0"/>
    <w:rsid w:val="00767786"/>
    <w:rsid w:val="00774160"/>
    <w:rsid w:val="007748CD"/>
    <w:rsid w:val="007749F2"/>
    <w:rsid w:val="007766C0"/>
    <w:rsid w:val="007827DE"/>
    <w:rsid w:val="00783A9A"/>
    <w:rsid w:val="00793ADB"/>
    <w:rsid w:val="00794576"/>
    <w:rsid w:val="00794C9D"/>
    <w:rsid w:val="00797709"/>
    <w:rsid w:val="007A1257"/>
    <w:rsid w:val="007A1A06"/>
    <w:rsid w:val="007B04C5"/>
    <w:rsid w:val="007B20CF"/>
    <w:rsid w:val="007B4569"/>
    <w:rsid w:val="007B4791"/>
    <w:rsid w:val="007B4BCF"/>
    <w:rsid w:val="007B7394"/>
    <w:rsid w:val="007C220D"/>
    <w:rsid w:val="007C2B3C"/>
    <w:rsid w:val="007D0520"/>
    <w:rsid w:val="007E0145"/>
    <w:rsid w:val="007E0AEC"/>
    <w:rsid w:val="007E2529"/>
    <w:rsid w:val="007E431D"/>
    <w:rsid w:val="007E7F1C"/>
    <w:rsid w:val="007E7F50"/>
    <w:rsid w:val="007F4599"/>
    <w:rsid w:val="007F6352"/>
    <w:rsid w:val="008023B2"/>
    <w:rsid w:val="008030DD"/>
    <w:rsid w:val="00807BDE"/>
    <w:rsid w:val="00810C30"/>
    <w:rsid w:val="008145DF"/>
    <w:rsid w:val="008171BB"/>
    <w:rsid w:val="00817F05"/>
    <w:rsid w:val="00822E62"/>
    <w:rsid w:val="008266BD"/>
    <w:rsid w:val="00832E86"/>
    <w:rsid w:val="00835F58"/>
    <w:rsid w:val="00846146"/>
    <w:rsid w:val="00852F84"/>
    <w:rsid w:val="008606BE"/>
    <w:rsid w:val="0086275F"/>
    <w:rsid w:val="008647E4"/>
    <w:rsid w:val="00865E85"/>
    <w:rsid w:val="008672E8"/>
    <w:rsid w:val="00874AA5"/>
    <w:rsid w:val="00877E64"/>
    <w:rsid w:val="0088079F"/>
    <w:rsid w:val="0088184E"/>
    <w:rsid w:val="0088714B"/>
    <w:rsid w:val="00887C1D"/>
    <w:rsid w:val="008A0F79"/>
    <w:rsid w:val="008A5FC3"/>
    <w:rsid w:val="008B18F7"/>
    <w:rsid w:val="008B2B35"/>
    <w:rsid w:val="008B4156"/>
    <w:rsid w:val="008C0BDD"/>
    <w:rsid w:val="008D5EAF"/>
    <w:rsid w:val="008D6422"/>
    <w:rsid w:val="008D691E"/>
    <w:rsid w:val="008E5214"/>
    <w:rsid w:val="008E69A3"/>
    <w:rsid w:val="008E7A48"/>
    <w:rsid w:val="008F1990"/>
    <w:rsid w:val="008F284B"/>
    <w:rsid w:val="008F2BD3"/>
    <w:rsid w:val="008F483B"/>
    <w:rsid w:val="008F7BA2"/>
    <w:rsid w:val="009002FA"/>
    <w:rsid w:val="00903036"/>
    <w:rsid w:val="00904191"/>
    <w:rsid w:val="00906309"/>
    <w:rsid w:val="00907950"/>
    <w:rsid w:val="00913A7C"/>
    <w:rsid w:val="00915AB6"/>
    <w:rsid w:val="009204F2"/>
    <w:rsid w:val="009260CE"/>
    <w:rsid w:val="0092629C"/>
    <w:rsid w:val="00926C48"/>
    <w:rsid w:val="009346F2"/>
    <w:rsid w:val="00940D51"/>
    <w:rsid w:val="00944BDD"/>
    <w:rsid w:val="009507B3"/>
    <w:rsid w:val="00951256"/>
    <w:rsid w:val="009528F5"/>
    <w:rsid w:val="0096507B"/>
    <w:rsid w:val="0096706B"/>
    <w:rsid w:val="009742F0"/>
    <w:rsid w:val="00976E60"/>
    <w:rsid w:val="009773E9"/>
    <w:rsid w:val="00977AD5"/>
    <w:rsid w:val="0098384A"/>
    <w:rsid w:val="009838ED"/>
    <w:rsid w:val="00983F21"/>
    <w:rsid w:val="00990233"/>
    <w:rsid w:val="00995E3F"/>
    <w:rsid w:val="009B48ED"/>
    <w:rsid w:val="009B527B"/>
    <w:rsid w:val="009B7B10"/>
    <w:rsid w:val="009C07BE"/>
    <w:rsid w:val="009C218B"/>
    <w:rsid w:val="009C23D3"/>
    <w:rsid w:val="009C285B"/>
    <w:rsid w:val="009C46B6"/>
    <w:rsid w:val="009C539F"/>
    <w:rsid w:val="009D0F63"/>
    <w:rsid w:val="009D253C"/>
    <w:rsid w:val="009E088B"/>
    <w:rsid w:val="009E192D"/>
    <w:rsid w:val="009E51C1"/>
    <w:rsid w:val="009E7FE7"/>
    <w:rsid w:val="009F698D"/>
    <w:rsid w:val="00A021BB"/>
    <w:rsid w:val="00A02B14"/>
    <w:rsid w:val="00A04BC2"/>
    <w:rsid w:val="00A06FEC"/>
    <w:rsid w:val="00A20B6F"/>
    <w:rsid w:val="00A22F65"/>
    <w:rsid w:val="00A235B6"/>
    <w:rsid w:val="00A308A5"/>
    <w:rsid w:val="00A309A7"/>
    <w:rsid w:val="00A31770"/>
    <w:rsid w:val="00A31A04"/>
    <w:rsid w:val="00A35A85"/>
    <w:rsid w:val="00A41DBB"/>
    <w:rsid w:val="00A42A29"/>
    <w:rsid w:val="00A4332B"/>
    <w:rsid w:val="00A433CD"/>
    <w:rsid w:val="00A51DFD"/>
    <w:rsid w:val="00A54774"/>
    <w:rsid w:val="00A6706F"/>
    <w:rsid w:val="00A6743B"/>
    <w:rsid w:val="00A70A78"/>
    <w:rsid w:val="00A70C86"/>
    <w:rsid w:val="00A71822"/>
    <w:rsid w:val="00A7752F"/>
    <w:rsid w:val="00A81263"/>
    <w:rsid w:val="00A831F1"/>
    <w:rsid w:val="00A8633F"/>
    <w:rsid w:val="00A937A5"/>
    <w:rsid w:val="00A95A85"/>
    <w:rsid w:val="00AA0076"/>
    <w:rsid w:val="00AA0F39"/>
    <w:rsid w:val="00AB7DE3"/>
    <w:rsid w:val="00AC288E"/>
    <w:rsid w:val="00AC4352"/>
    <w:rsid w:val="00AC5E6A"/>
    <w:rsid w:val="00AC7892"/>
    <w:rsid w:val="00AE24B5"/>
    <w:rsid w:val="00AE50C6"/>
    <w:rsid w:val="00AF1659"/>
    <w:rsid w:val="00B00461"/>
    <w:rsid w:val="00B019F5"/>
    <w:rsid w:val="00B07A6A"/>
    <w:rsid w:val="00B10207"/>
    <w:rsid w:val="00B11B9F"/>
    <w:rsid w:val="00B13B5C"/>
    <w:rsid w:val="00B13B81"/>
    <w:rsid w:val="00B24B7A"/>
    <w:rsid w:val="00B252EB"/>
    <w:rsid w:val="00B25D15"/>
    <w:rsid w:val="00B271ED"/>
    <w:rsid w:val="00B3553F"/>
    <w:rsid w:val="00B4060D"/>
    <w:rsid w:val="00B42CFA"/>
    <w:rsid w:val="00B43544"/>
    <w:rsid w:val="00B44953"/>
    <w:rsid w:val="00B4709D"/>
    <w:rsid w:val="00B50E46"/>
    <w:rsid w:val="00B61D1C"/>
    <w:rsid w:val="00B62DC6"/>
    <w:rsid w:val="00B64B35"/>
    <w:rsid w:val="00B720E8"/>
    <w:rsid w:val="00B73230"/>
    <w:rsid w:val="00B806F8"/>
    <w:rsid w:val="00B82A1E"/>
    <w:rsid w:val="00B84E75"/>
    <w:rsid w:val="00B96015"/>
    <w:rsid w:val="00B97699"/>
    <w:rsid w:val="00B97E28"/>
    <w:rsid w:val="00BA0C13"/>
    <w:rsid w:val="00BA322E"/>
    <w:rsid w:val="00BA4481"/>
    <w:rsid w:val="00BA7D19"/>
    <w:rsid w:val="00BC1E08"/>
    <w:rsid w:val="00BC23B4"/>
    <w:rsid w:val="00BC3E9B"/>
    <w:rsid w:val="00BC4BDE"/>
    <w:rsid w:val="00BD25BF"/>
    <w:rsid w:val="00BD463B"/>
    <w:rsid w:val="00BD4C40"/>
    <w:rsid w:val="00BE0594"/>
    <w:rsid w:val="00BE0C99"/>
    <w:rsid w:val="00BE63B5"/>
    <w:rsid w:val="00BE66FA"/>
    <w:rsid w:val="00BE6A45"/>
    <w:rsid w:val="00BE7084"/>
    <w:rsid w:val="00BE74C6"/>
    <w:rsid w:val="00BF478F"/>
    <w:rsid w:val="00BF64F5"/>
    <w:rsid w:val="00C04304"/>
    <w:rsid w:val="00C06DFD"/>
    <w:rsid w:val="00C13D1C"/>
    <w:rsid w:val="00C13D97"/>
    <w:rsid w:val="00C13DAC"/>
    <w:rsid w:val="00C16294"/>
    <w:rsid w:val="00C17D4F"/>
    <w:rsid w:val="00C3246A"/>
    <w:rsid w:val="00C32A58"/>
    <w:rsid w:val="00C36461"/>
    <w:rsid w:val="00C407E3"/>
    <w:rsid w:val="00C40CD9"/>
    <w:rsid w:val="00C438B5"/>
    <w:rsid w:val="00C46BE6"/>
    <w:rsid w:val="00C53CEE"/>
    <w:rsid w:val="00C5440C"/>
    <w:rsid w:val="00C55A23"/>
    <w:rsid w:val="00C75E14"/>
    <w:rsid w:val="00C83E27"/>
    <w:rsid w:val="00C87E83"/>
    <w:rsid w:val="00C92319"/>
    <w:rsid w:val="00C95201"/>
    <w:rsid w:val="00CA6549"/>
    <w:rsid w:val="00CA672F"/>
    <w:rsid w:val="00CA76A6"/>
    <w:rsid w:val="00CA7D5B"/>
    <w:rsid w:val="00CB096B"/>
    <w:rsid w:val="00CB6876"/>
    <w:rsid w:val="00CB7F83"/>
    <w:rsid w:val="00CD1004"/>
    <w:rsid w:val="00CD3350"/>
    <w:rsid w:val="00CD5051"/>
    <w:rsid w:val="00CF187A"/>
    <w:rsid w:val="00CF435F"/>
    <w:rsid w:val="00CF4BEA"/>
    <w:rsid w:val="00CF65C1"/>
    <w:rsid w:val="00CF6D37"/>
    <w:rsid w:val="00D0559E"/>
    <w:rsid w:val="00D22A1C"/>
    <w:rsid w:val="00D32964"/>
    <w:rsid w:val="00D333BC"/>
    <w:rsid w:val="00D36A93"/>
    <w:rsid w:val="00D4116F"/>
    <w:rsid w:val="00D43958"/>
    <w:rsid w:val="00D44AE3"/>
    <w:rsid w:val="00D47F4E"/>
    <w:rsid w:val="00D516A4"/>
    <w:rsid w:val="00D5435A"/>
    <w:rsid w:val="00D62E34"/>
    <w:rsid w:val="00D642E5"/>
    <w:rsid w:val="00D66167"/>
    <w:rsid w:val="00D76F21"/>
    <w:rsid w:val="00D77290"/>
    <w:rsid w:val="00D848EA"/>
    <w:rsid w:val="00D90A65"/>
    <w:rsid w:val="00D91B1E"/>
    <w:rsid w:val="00DA2E48"/>
    <w:rsid w:val="00DB0C28"/>
    <w:rsid w:val="00DB1520"/>
    <w:rsid w:val="00DC5FA0"/>
    <w:rsid w:val="00DD474B"/>
    <w:rsid w:val="00DD518F"/>
    <w:rsid w:val="00DD6999"/>
    <w:rsid w:val="00DE1302"/>
    <w:rsid w:val="00DE390D"/>
    <w:rsid w:val="00DF0C45"/>
    <w:rsid w:val="00E02B2D"/>
    <w:rsid w:val="00E06B87"/>
    <w:rsid w:val="00E06EE7"/>
    <w:rsid w:val="00E13D42"/>
    <w:rsid w:val="00E173A1"/>
    <w:rsid w:val="00E23FB6"/>
    <w:rsid w:val="00E23FEB"/>
    <w:rsid w:val="00E31BCC"/>
    <w:rsid w:val="00E36791"/>
    <w:rsid w:val="00E45DA6"/>
    <w:rsid w:val="00E47651"/>
    <w:rsid w:val="00E500CC"/>
    <w:rsid w:val="00E54E4F"/>
    <w:rsid w:val="00E63A09"/>
    <w:rsid w:val="00E63CA5"/>
    <w:rsid w:val="00E668A6"/>
    <w:rsid w:val="00E706F4"/>
    <w:rsid w:val="00E72CC9"/>
    <w:rsid w:val="00E766A7"/>
    <w:rsid w:val="00E81F21"/>
    <w:rsid w:val="00E90197"/>
    <w:rsid w:val="00E92525"/>
    <w:rsid w:val="00E9527C"/>
    <w:rsid w:val="00EA3963"/>
    <w:rsid w:val="00EA6DD4"/>
    <w:rsid w:val="00EB050D"/>
    <w:rsid w:val="00EB311F"/>
    <w:rsid w:val="00EB37FD"/>
    <w:rsid w:val="00EC065F"/>
    <w:rsid w:val="00EC2618"/>
    <w:rsid w:val="00EC749E"/>
    <w:rsid w:val="00EC79C3"/>
    <w:rsid w:val="00ED16C2"/>
    <w:rsid w:val="00ED2C14"/>
    <w:rsid w:val="00ED62B4"/>
    <w:rsid w:val="00ED665F"/>
    <w:rsid w:val="00EE17EA"/>
    <w:rsid w:val="00EE3507"/>
    <w:rsid w:val="00EE3FA0"/>
    <w:rsid w:val="00EF1E59"/>
    <w:rsid w:val="00EF46C3"/>
    <w:rsid w:val="00EF64C8"/>
    <w:rsid w:val="00F0128A"/>
    <w:rsid w:val="00F128E6"/>
    <w:rsid w:val="00F13B64"/>
    <w:rsid w:val="00F13DA4"/>
    <w:rsid w:val="00F14673"/>
    <w:rsid w:val="00F1577D"/>
    <w:rsid w:val="00F27C92"/>
    <w:rsid w:val="00F30705"/>
    <w:rsid w:val="00F3593F"/>
    <w:rsid w:val="00F42A89"/>
    <w:rsid w:val="00F477A6"/>
    <w:rsid w:val="00F54692"/>
    <w:rsid w:val="00F56E05"/>
    <w:rsid w:val="00F65FFB"/>
    <w:rsid w:val="00F67A81"/>
    <w:rsid w:val="00F70BE5"/>
    <w:rsid w:val="00F72FC0"/>
    <w:rsid w:val="00F77CBB"/>
    <w:rsid w:val="00F8179F"/>
    <w:rsid w:val="00F860BF"/>
    <w:rsid w:val="00F91567"/>
    <w:rsid w:val="00F91F1D"/>
    <w:rsid w:val="00F92987"/>
    <w:rsid w:val="00F932BA"/>
    <w:rsid w:val="00FA07B9"/>
    <w:rsid w:val="00FA458F"/>
    <w:rsid w:val="00FA7DD2"/>
    <w:rsid w:val="00FB1A99"/>
    <w:rsid w:val="00FB40A9"/>
    <w:rsid w:val="00FD18C8"/>
    <w:rsid w:val="00FD6D69"/>
    <w:rsid w:val="00FE0D0D"/>
    <w:rsid w:val="00FE2FEC"/>
    <w:rsid w:val="00FE5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B375D9D-DD63-43DF-803C-DD7BE128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D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C0BDD"/>
    <w:pPr>
      <w:keepNext/>
      <w:ind w:right="-678"/>
      <w:jc w:val="center"/>
      <w:outlineLvl w:val="0"/>
    </w:pPr>
    <w:rPr>
      <w:b/>
      <w:bCs/>
      <w:sz w:val="32"/>
      <w:szCs w:val="20"/>
    </w:rPr>
  </w:style>
  <w:style w:type="paragraph" w:styleId="Nagwek3">
    <w:name w:val="heading 3"/>
    <w:basedOn w:val="Normalny"/>
    <w:next w:val="Normalny"/>
    <w:link w:val="Nagwek3Znak"/>
    <w:qFormat/>
    <w:rsid w:val="004465CF"/>
    <w:pPr>
      <w:keepNext/>
      <w:outlineLvl w:val="2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8C0BDD"/>
    <w:rPr>
      <w:sz w:val="24"/>
    </w:rPr>
  </w:style>
  <w:style w:type="paragraph" w:styleId="Tekstpodstawowy3">
    <w:name w:val="Body Text 3"/>
    <w:basedOn w:val="Normalny"/>
    <w:rsid w:val="008C0BDD"/>
    <w:pPr>
      <w:jc w:val="both"/>
    </w:pPr>
    <w:rPr>
      <w:b/>
      <w:szCs w:val="20"/>
    </w:rPr>
  </w:style>
  <w:style w:type="paragraph" w:styleId="Tytu">
    <w:name w:val="Title"/>
    <w:basedOn w:val="Normalny"/>
    <w:link w:val="TytuZnak"/>
    <w:qFormat/>
    <w:rsid w:val="008C0BDD"/>
    <w:pPr>
      <w:jc w:val="center"/>
    </w:pPr>
    <w:rPr>
      <w:szCs w:val="20"/>
    </w:rPr>
  </w:style>
  <w:style w:type="paragraph" w:styleId="Tekstpodstawowy">
    <w:name w:val="Body Text"/>
    <w:basedOn w:val="Normalny"/>
    <w:rsid w:val="008C0BDD"/>
    <w:pPr>
      <w:spacing w:line="360" w:lineRule="auto"/>
      <w:jc w:val="both"/>
    </w:pPr>
    <w:rPr>
      <w:sz w:val="22"/>
      <w:szCs w:val="20"/>
    </w:rPr>
  </w:style>
  <w:style w:type="paragraph" w:styleId="Tekstdymka">
    <w:name w:val="Balloon Text"/>
    <w:basedOn w:val="Normalny"/>
    <w:semiHidden/>
    <w:rsid w:val="0076778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465CF"/>
    <w:rPr>
      <w:sz w:val="28"/>
    </w:rPr>
  </w:style>
  <w:style w:type="paragraph" w:styleId="Tekstpodstawowywcity2">
    <w:name w:val="Body Text Indent 2"/>
    <w:basedOn w:val="Normalny"/>
    <w:link w:val="Tekstpodstawowywcity2Znak"/>
    <w:rsid w:val="008A0F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A0F79"/>
    <w:rPr>
      <w:sz w:val="24"/>
      <w:szCs w:val="24"/>
    </w:rPr>
  </w:style>
  <w:style w:type="paragraph" w:customStyle="1" w:styleId="Mario">
    <w:name w:val="Mario"/>
    <w:basedOn w:val="Normalny"/>
    <w:link w:val="MarioZnak"/>
    <w:rsid w:val="00350EAA"/>
    <w:pPr>
      <w:widowControl w:val="0"/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326D8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26D81"/>
  </w:style>
  <w:style w:type="character" w:customStyle="1" w:styleId="TytuZnak">
    <w:name w:val="Tytuł Znak"/>
    <w:link w:val="Tytu"/>
    <w:rsid w:val="00326D81"/>
    <w:rPr>
      <w:sz w:val="24"/>
    </w:rPr>
  </w:style>
  <w:style w:type="paragraph" w:styleId="Stopka">
    <w:name w:val="footer"/>
    <w:basedOn w:val="Normalny"/>
    <w:link w:val="StopkaZnak"/>
    <w:uiPriority w:val="99"/>
    <w:rsid w:val="00326D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26D8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E23BD"/>
    <w:pPr>
      <w:ind w:left="720"/>
      <w:contextualSpacing/>
    </w:pPr>
  </w:style>
  <w:style w:type="character" w:customStyle="1" w:styleId="WW8Num56z0">
    <w:name w:val="WW8Num56z0"/>
    <w:rsid w:val="009507B3"/>
  </w:style>
  <w:style w:type="character" w:customStyle="1" w:styleId="MarioZnak">
    <w:name w:val="Mario Znak"/>
    <w:link w:val="Mario"/>
    <w:rsid w:val="007612B0"/>
    <w:rPr>
      <w:rFonts w:ascii="Arial" w:hAnsi="Arial"/>
      <w:sz w:val="24"/>
      <w:lang w:eastAsia="ar-SA"/>
    </w:rPr>
  </w:style>
  <w:style w:type="character" w:styleId="Hipercze">
    <w:name w:val="Hyperlink"/>
    <w:rsid w:val="00D5435A"/>
    <w:rPr>
      <w:color w:val="0000FF"/>
      <w:u w:val="single"/>
    </w:rPr>
  </w:style>
  <w:style w:type="paragraph" w:customStyle="1" w:styleId="Default">
    <w:name w:val="Default"/>
    <w:rsid w:val="001E67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owy2">
    <w:name w:val="Standardowy2"/>
    <w:rsid w:val="00BF478F"/>
    <w:rPr>
      <w:sz w:val="24"/>
    </w:rPr>
  </w:style>
  <w:style w:type="paragraph" w:customStyle="1" w:styleId="Standardowy3">
    <w:name w:val="Standardowy3"/>
    <w:rsid w:val="007352E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D2DE4-9176-4A72-AB71-04AD34715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1756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HP Inc.</Company>
  <LinksUpToDate>false</LinksUpToDate>
  <CharactersWithSpaces>12270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creator>Eksploatacja</dc:creator>
  <cp:lastModifiedBy>Małgorzata Lenik</cp:lastModifiedBy>
  <cp:revision>3</cp:revision>
  <cp:lastPrinted>2024-10-14T14:01:00Z</cp:lastPrinted>
  <dcterms:created xsi:type="dcterms:W3CDTF">2024-10-14T14:02:00Z</dcterms:created>
  <dcterms:modified xsi:type="dcterms:W3CDTF">2024-10-14T14:02:00Z</dcterms:modified>
</cp:coreProperties>
</file>